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8C1CA" w14:textId="10C3B5A9" w:rsidR="00DE3776" w:rsidRDefault="00DE3776" w:rsidP="004378AD">
      <w:pPr>
        <w:pStyle w:val="Heading3"/>
      </w:pPr>
      <w:bookmarkStart w:id="0" w:name="_GoBack"/>
      <w:bookmarkEnd w:id="0"/>
      <w:r>
        <w:rPr>
          <w:noProof/>
        </w:rPr>
        <w:drawing>
          <wp:inline distT="0" distB="0" distL="0" distR="0" wp14:anchorId="6556B88E" wp14:editId="501251D4">
            <wp:extent cx="8468591" cy="120979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t header.png"/>
                    <pic:cNvPicPr/>
                  </pic:nvPicPr>
                  <pic:blipFill>
                    <a:blip r:embed="rId8">
                      <a:extLst>
                        <a:ext uri="{28A0092B-C50C-407E-A947-70E740481C1C}">
                          <a14:useLocalDpi xmlns:a14="http://schemas.microsoft.com/office/drawing/2010/main" val="0"/>
                        </a:ext>
                      </a:extLst>
                    </a:blip>
                    <a:stretch>
                      <a:fillRect/>
                    </a:stretch>
                  </pic:blipFill>
                  <pic:spPr>
                    <a:xfrm>
                      <a:off x="0" y="0"/>
                      <a:ext cx="8543765" cy="1220538"/>
                    </a:xfrm>
                    <a:prstGeom prst="rect">
                      <a:avLst/>
                    </a:prstGeom>
                  </pic:spPr>
                </pic:pic>
              </a:graphicData>
            </a:graphic>
          </wp:inline>
        </w:drawing>
      </w:r>
    </w:p>
    <w:p w14:paraId="3F858EC7" w14:textId="267ED1D0" w:rsidR="004C4475" w:rsidRPr="004C4475" w:rsidRDefault="00DE3776" w:rsidP="004B4B43">
      <w:pPr>
        <w:pStyle w:val="Heading1"/>
      </w:pPr>
      <w:r>
        <w:t xml:space="preserve">STAT </w:t>
      </w:r>
      <w:r w:rsidRPr="00DE3776">
        <w:t xml:space="preserve">Online Peer </w:t>
      </w:r>
      <w:r w:rsidR="009E4658">
        <w:t>Observations</w:t>
      </w:r>
    </w:p>
    <w:p w14:paraId="2FDAEB70" w14:textId="7B28D225" w:rsidR="00140F0D" w:rsidRPr="00BC2833" w:rsidRDefault="009E4658" w:rsidP="00140F0D">
      <w:pPr>
        <w:spacing w:before="100" w:beforeAutospacing="1" w:after="100" w:afterAutospacing="1"/>
        <w:rPr>
          <w:rFonts w:ascii="Arial" w:hAnsi="Arial" w:cs="Arial"/>
          <w:b/>
          <w:bCs/>
          <w:color w:val="C00000"/>
        </w:rPr>
      </w:pPr>
      <w:r>
        <w:rPr>
          <w:rFonts w:ascii="Arial" w:hAnsi="Arial" w:cs="Arial"/>
          <w:b/>
          <w:bCs/>
          <w:color w:val="C00000"/>
        </w:rPr>
        <w:t>Observer</w:t>
      </w:r>
      <w:r w:rsidR="00140F0D">
        <w:rPr>
          <w:rFonts w:ascii="Arial" w:hAnsi="Arial" w:cs="Arial"/>
          <w:b/>
          <w:bCs/>
          <w:color w:val="C00000"/>
        </w:rPr>
        <w:t xml:space="preserve"> [</w:t>
      </w:r>
      <w:r>
        <w:rPr>
          <w:rFonts w:ascii="Arial" w:hAnsi="Arial" w:cs="Arial"/>
          <w:b/>
          <w:bCs/>
          <w:color w:val="C00000"/>
        </w:rPr>
        <w:t>you</w:t>
      </w:r>
      <w:r w:rsidR="00140F0D">
        <w:rPr>
          <w:rFonts w:ascii="Arial" w:hAnsi="Arial" w:cs="Arial"/>
          <w:b/>
          <w:bCs/>
          <w:color w:val="C00000"/>
        </w:rPr>
        <w:t>]</w:t>
      </w:r>
      <w:r w:rsidR="00140F0D" w:rsidRPr="00BC2833">
        <w:rPr>
          <w:rFonts w:ascii="Arial" w:hAnsi="Arial" w:cs="Arial"/>
          <w:b/>
          <w:bCs/>
          <w:color w:val="C00000"/>
        </w:rPr>
        <w:t>:</w:t>
      </w:r>
    </w:p>
    <w:p w14:paraId="0CC4275C" w14:textId="673FBD9D" w:rsidR="009E4658" w:rsidRDefault="009E4658" w:rsidP="004378AD">
      <w:pPr>
        <w:spacing w:before="100" w:beforeAutospacing="1" w:after="100" w:afterAutospacing="1"/>
        <w:rPr>
          <w:rFonts w:ascii="Arial" w:hAnsi="Arial" w:cs="Arial"/>
          <w:b/>
          <w:bCs/>
          <w:color w:val="C00000"/>
        </w:rPr>
      </w:pPr>
      <w:r>
        <w:rPr>
          <w:rFonts w:ascii="Arial" w:hAnsi="Arial" w:cs="Arial"/>
          <w:b/>
          <w:bCs/>
          <w:color w:val="C00000"/>
        </w:rPr>
        <w:t>Course/Section [being observed]:</w:t>
      </w:r>
    </w:p>
    <w:p w14:paraId="4D2CFD60" w14:textId="0D13AD1E" w:rsidR="009E4658" w:rsidRDefault="009E4658" w:rsidP="004378AD">
      <w:pPr>
        <w:spacing w:before="100" w:beforeAutospacing="1" w:after="100" w:afterAutospacing="1"/>
        <w:rPr>
          <w:rFonts w:ascii="Arial" w:hAnsi="Arial" w:cs="Arial"/>
          <w:b/>
          <w:bCs/>
          <w:color w:val="C00000"/>
        </w:rPr>
      </w:pPr>
      <w:r>
        <w:rPr>
          <w:rFonts w:ascii="Arial" w:hAnsi="Arial" w:cs="Arial"/>
          <w:b/>
          <w:bCs/>
          <w:color w:val="C00000"/>
        </w:rPr>
        <w:t>Instructor’s name [being observed]:</w:t>
      </w:r>
    </w:p>
    <w:p w14:paraId="18C6FCB3" w14:textId="77777777" w:rsidR="004378AD" w:rsidRPr="003112FB" w:rsidRDefault="004378AD" w:rsidP="00B90C1A">
      <w:pPr>
        <w:pStyle w:val="Heading2"/>
      </w:pPr>
      <w:r w:rsidRPr="4C501116">
        <w:t>Process Overview</w:t>
      </w:r>
    </w:p>
    <w:p w14:paraId="778A4EE5" w14:textId="17DA3D2B" w:rsidR="2EC7BBCA" w:rsidRPr="00780A00" w:rsidRDefault="2EC7BBCA" w:rsidP="00D864B1">
      <w:pPr>
        <w:spacing w:before="100" w:beforeAutospacing="1" w:after="100" w:afterAutospacing="1"/>
        <w:rPr>
          <w:rFonts w:eastAsia="Times New Roman" w:cstheme="minorHAnsi"/>
          <w:color w:val="000000" w:themeColor="text1"/>
        </w:rPr>
      </w:pPr>
      <w:r w:rsidRPr="00780A00">
        <w:rPr>
          <w:rFonts w:eastAsia="Times New Roman" w:cstheme="minorHAnsi"/>
          <w:color w:val="000000" w:themeColor="text1"/>
        </w:rPr>
        <w:t xml:space="preserve">The peer </w:t>
      </w:r>
      <w:r w:rsidR="009E4658" w:rsidRPr="00780A00">
        <w:rPr>
          <w:rFonts w:eastAsia="Times New Roman" w:cstheme="minorHAnsi"/>
          <w:color w:val="000000" w:themeColor="text1"/>
        </w:rPr>
        <w:t xml:space="preserve">observation </w:t>
      </w:r>
      <w:r w:rsidRPr="00780A00">
        <w:rPr>
          <w:rFonts w:eastAsia="Times New Roman" w:cstheme="minorHAnsi"/>
          <w:color w:val="000000" w:themeColor="text1"/>
        </w:rPr>
        <w:t>of online teaching provides an opportunity for you to receive feedback on your own online teaching and to also share/learn teaching ideas from one of your online peers.</w:t>
      </w:r>
    </w:p>
    <w:p w14:paraId="37C7239A" w14:textId="3D4B79A7" w:rsidR="004378AD" w:rsidRDefault="2EC7BBCA" w:rsidP="00085563">
      <w:pPr>
        <w:pStyle w:val="Heading2"/>
        <w:rPr>
          <w:rFonts w:ascii="Arial" w:hAnsi="Arial"/>
          <w:sz w:val="24"/>
          <w:szCs w:val="24"/>
          <w:vertAlign w:val="superscript"/>
        </w:rPr>
      </w:pPr>
      <w:r>
        <w:t>Steps for the Peer Review Process</w:t>
      </w:r>
    </w:p>
    <w:p w14:paraId="496DD2F9" w14:textId="32A84B1B" w:rsidR="2EC7BBCA" w:rsidRDefault="2EC7BBCA" w:rsidP="2EC7BBCA">
      <w:pPr>
        <w:pStyle w:val="TableContents"/>
        <w:spacing w:after="120"/>
        <w:ind w:left="360"/>
        <w:rPr>
          <w:rFonts w:ascii="Arial" w:hAnsi="Arial" w:cs="Arial"/>
          <w:b/>
          <w:bCs/>
          <w:sz w:val="24"/>
          <w:szCs w:val="24"/>
          <w:lang w:val="en-US"/>
        </w:rPr>
      </w:pPr>
    </w:p>
    <w:p w14:paraId="308CF7F2" w14:textId="404FEBF8" w:rsidR="004F2ED5" w:rsidRDefault="008733C0" w:rsidP="008733C0">
      <w:pPr>
        <w:pStyle w:val="Heading3"/>
      </w:pPr>
      <w:r>
        <w:t xml:space="preserve">STEP 1: Instructor </w:t>
      </w:r>
      <w:r w:rsidR="2EC7BBCA" w:rsidRPr="2EC7BBCA">
        <w:t>Input Form</w:t>
      </w:r>
    </w:p>
    <w:p w14:paraId="0088F514" w14:textId="1386C720" w:rsidR="004378AD" w:rsidRDefault="008733C0" w:rsidP="008733C0">
      <w:pPr>
        <w:pStyle w:val="Heading3"/>
      </w:pPr>
      <w:r>
        <w:t xml:space="preserve">STEP 2: Peer Review </w:t>
      </w:r>
      <w:r w:rsidR="007F370D" w:rsidRPr="007F370D">
        <w:t>Rubric</w:t>
      </w:r>
    </w:p>
    <w:p w14:paraId="7055B092" w14:textId="5781BEF0" w:rsidR="008733C0" w:rsidRDefault="008733C0" w:rsidP="008733C0">
      <w:pPr>
        <w:pStyle w:val="Heading3"/>
      </w:pPr>
      <w:r>
        <w:t>STEP 3: Meeting</w:t>
      </w:r>
    </w:p>
    <w:p w14:paraId="2786D036" w14:textId="080D8C3F" w:rsidR="008733C0" w:rsidRPr="008733C0" w:rsidRDefault="008733C0" w:rsidP="008733C0">
      <w:pPr>
        <w:pStyle w:val="Heading3"/>
      </w:pPr>
      <w:r>
        <w:t>STEP 4: Final Submission</w:t>
      </w:r>
    </w:p>
    <w:p w14:paraId="60A25D32" w14:textId="77777777" w:rsidR="00D864B1" w:rsidRPr="00D864B1" w:rsidRDefault="00D864B1" w:rsidP="00D864B1">
      <w:pPr>
        <w:pBdr>
          <w:bottom w:val="thinThickThinMediumGap" w:sz="18" w:space="1" w:color="auto"/>
        </w:pBdr>
      </w:pPr>
    </w:p>
    <w:p w14:paraId="1A5B4844" w14:textId="050A2039" w:rsidR="00D864B1" w:rsidRDefault="00D864B1" w:rsidP="00D864B1">
      <w:pPr>
        <w:pStyle w:val="Heading1"/>
      </w:pPr>
      <w:r>
        <w:lastRenderedPageBreak/>
        <w:t>STEP 1: Instructor input form</w:t>
      </w:r>
    </w:p>
    <w:p w14:paraId="44BD9CE8" w14:textId="77777777" w:rsidR="009E4658" w:rsidRDefault="00D864B1" w:rsidP="00D864B1">
      <w:r>
        <w:t xml:space="preserve">The purpose of the instructor input form is to provide more information to your </w:t>
      </w:r>
      <w:r w:rsidR="009E4658">
        <w:t>observer</w:t>
      </w:r>
      <w:r>
        <w:t xml:space="preserve"> about how your course works. You should receive an email from me with a subject of ‘Instructor Input Form’. In that email you’ll see a link to ‘take the survey’. Complete the survey. You can stop and return to it through the link in that email. Your progress will save. When you are finished hit ‘</w:t>
      </w:r>
      <w:r w:rsidRPr="009E4658">
        <w:rPr>
          <w:b/>
          <w:bCs/>
        </w:rPr>
        <w:t>submit</w:t>
      </w:r>
      <w:r>
        <w:t xml:space="preserve">’ on the last page of the survey. This will send 3 emails. </w:t>
      </w:r>
    </w:p>
    <w:p w14:paraId="28E431C3" w14:textId="77777777" w:rsidR="009E4658" w:rsidRDefault="009E4658" w:rsidP="009E4658">
      <w:pPr>
        <w:pStyle w:val="ListParagraph"/>
        <w:numPr>
          <w:ilvl w:val="0"/>
          <w:numId w:val="31"/>
        </w:numPr>
      </w:pPr>
      <w:r>
        <w:t>O</w:t>
      </w:r>
      <w:r w:rsidR="00D864B1">
        <w:t>ne is a confirmation</w:t>
      </w:r>
      <w:r>
        <w:t xml:space="preserve"> sent to you. </w:t>
      </w:r>
    </w:p>
    <w:p w14:paraId="5908B82D" w14:textId="3E8E8445" w:rsidR="009E4658" w:rsidRDefault="009E4658" w:rsidP="009E4658">
      <w:pPr>
        <w:pStyle w:val="ListParagraph"/>
        <w:numPr>
          <w:ilvl w:val="0"/>
          <w:numId w:val="31"/>
        </w:numPr>
      </w:pPr>
      <w:r>
        <w:t>T</w:t>
      </w:r>
      <w:r w:rsidR="00D864B1">
        <w:t xml:space="preserve">he second is a summary of your responses. </w:t>
      </w:r>
    </w:p>
    <w:p w14:paraId="7082D7E3" w14:textId="7C751072" w:rsidR="00D864B1" w:rsidRDefault="009E4658" w:rsidP="009E4658">
      <w:pPr>
        <w:pStyle w:val="ListParagraph"/>
        <w:numPr>
          <w:ilvl w:val="0"/>
          <w:numId w:val="31"/>
        </w:numPr>
      </w:pPr>
      <w:r>
        <w:t>A</w:t>
      </w:r>
      <w:r w:rsidR="00D864B1">
        <w:t xml:space="preserve"> third email will be sent out to your peer reviewer with a summary of your responses.</w:t>
      </w:r>
    </w:p>
    <w:p w14:paraId="45469E61" w14:textId="4136D36B" w:rsidR="00550D29" w:rsidRDefault="00550D29" w:rsidP="00D864B1">
      <w:pPr>
        <w:pBdr>
          <w:bottom w:val="thinThickThinMediumGap" w:sz="18" w:space="1" w:color="auto"/>
        </w:pBdr>
      </w:pPr>
    </w:p>
    <w:p w14:paraId="112738DF" w14:textId="07309C0F" w:rsidR="004378AD" w:rsidRDefault="00D864B1" w:rsidP="00D864B1">
      <w:pPr>
        <w:pStyle w:val="Heading1"/>
      </w:pPr>
      <w:r>
        <w:t xml:space="preserve">STEP 2: </w:t>
      </w:r>
      <w:r w:rsidR="00D55ED2">
        <w:t xml:space="preserve">Peer </w:t>
      </w:r>
      <w:r w:rsidR="009E4658">
        <w:t>Observation</w:t>
      </w:r>
      <w:r w:rsidR="00D55ED2">
        <w:t xml:space="preserve"> Rubric – Statistics Online</w:t>
      </w:r>
    </w:p>
    <w:p w14:paraId="719332C8" w14:textId="26231BAF" w:rsidR="00D864B1" w:rsidRPr="00D864B1" w:rsidRDefault="00D864B1" w:rsidP="00D864B1">
      <w:r>
        <w:t>Prior to the face-to-face meeting, review the instructor input form you received in an email from your</w:t>
      </w:r>
      <w:r w:rsidR="009E4658">
        <w:t xml:space="preserve"> observer</w:t>
      </w:r>
      <w:r>
        <w:t xml:space="preserve">. </w:t>
      </w:r>
      <w:r w:rsidR="009E4658">
        <w:t>Access the</w:t>
      </w:r>
      <w:r w:rsidR="00FD63AB">
        <w:t>ir</w:t>
      </w:r>
      <w:r w:rsidR="009E4658">
        <w:t xml:space="preserve"> course in Canvas</w:t>
      </w:r>
      <w:r w:rsidR="00FD63AB">
        <w:t xml:space="preserve"> using the link in the email. C</w:t>
      </w:r>
      <w:r>
        <w:t xml:space="preserve">omplete the following rubric. Once you complete the rubric, the next step is to set up a Zoom meeting with </w:t>
      </w:r>
      <w:r w:rsidR="009E4658">
        <w:t>the instructor of the course</w:t>
      </w:r>
      <w:r>
        <w:t xml:space="preserve">. </w:t>
      </w:r>
    </w:p>
    <w:p w14:paraId="2CBC0952" w14:textId="77777777" w:rsidR="00D55ED2" w:rsidRPr="00D55ED2" w:rsidRDefault="00D55ED2" w:rsidP="00D55ED2"/>
    <w:p w14:paraId="28BD7B27" w14:textId="086B1EE4" w:rsidR="004378AD" w:rsidRDefault="00D55ED2" w:rsidP="004378AD">
      <w:pPr>
        <w:pStyle w:val="Heading3"/>
        <w:rPr>
          <w:rFonts w:asciiTheme="minorHAnsi" w:hAnsiTheme="minorHAnsi" w:cstheme="minorHAnsi"/>
        </w:rPr>
      </w:pPr>
      <w:r w:rsidRPr="00D55ED2">
        <w:rPr>
          <w:rFonts w:asciiTheme="minorHAnsi" w:hAnsiTheme="minorHAnsi" w:cstheme="minorHAnsi"/>
        </w:rPr>
        <w:t>This rubric is based on the Quality Matters Rubric</w:t>
      </w:r>
      <w:r w:rsidR="00085563">
        <w:rPr>
          <w:rFonts w:asciiTheme="minorHAnsi" w:hAnsiTheme="minorHAnsi" w:cstheme="minorHAnsi"/>
        </w:rPr>
        <w:t xml:space="preserve"> for online course reviews</w:t>
      </w:r>
      <w:r w:rsidRPr="00D55ED2">
        <w:rPr>
          <w:rFonts w:asciiTheme="minorHAnsi" w:hAnsiTheme="minorHAnsi" w:cstheme="minorHAnsi"/>
        </w:rPr>
        <w:t xml:space="preserve">. </w:t>
      </w:r>
      <w:r>
        <w:rPr>
          <w:rFonts w:asciiTheme="minorHAnsi" w:hAnsiTheme="minorHAnsi" w:cstheme="minorHAnsi"/>
        </w:rPr>
        <w:t xml:space="preserve">Find out more about </w:t>
      </w:r>
      <w:hyperlink r:id="rId9" w:history="1">
        <w:r w:rsidRPr="00D55ED2">
          <w:rPr>
            <w:rStyle w:val="Hyperlink"/>
            <w:rFonts w:asciiTheme="minorHAnsi" w:hAnsiTheme="minorHAnsi" w:cstheme="minorHAnsi"/>
          </w:rPr>
          <w:t>Quality Matters</w:t>
        </w:r>
      </w:hyperlink>
      <w:r>
        <w:rPr>
          <w:rFonts w:asciiTheme="minorHAnsi" w:hAnsiTheme="minorHAnsi" w:cstheme="minorHAnsi"/>
        </w:rPr>
        <w:t>.</w:t>
      </w:r>
    </w:p>
    <w:p w14:paraId="108CBE63" w14:textId="0837A6E1" w:rsidR="001A14CC" w:rsidRPr="00140F0D" w:rsidRDefault="001A14CC" w:rsidP="001A14CC">
      <w:pPr>
        <w:rPr>
          <w:color w:val="FF0000"/>
        </w:rPr>
      </w:pPr>
      <w:r w:rsidRPr="00140F0D">
        <w:rPr>
          <w:color w:val="FF0000"/>
        </w:rPr>
        <w:t>Completed Example:</w:t>
      </w:r>
    </w:p>
    <w:p w14:paraId="195C20F8" w14:textId="6B34FF4F" w:rsidR="001A14CC" w:rsidRPr="001A14CC" w:rsidRDefault="001A14CC" w:rsidP="001A14CC">
      <w:r w:rsidRPr="001A14CC">
        <w:rPr>
          <w:noProof/>
        </w:rPr>
        <w:drawing>
          <wp:inline distT="0" distB="0" distL="0" distR="0" wp14:anchorId="6B335EB3" wp14:editId="1D7A58BE">
            <wp:extent cx="7735103" cy="2049564"/>
            <wp:effectExtent l="12700" t="12700" r="12065" b="0"/>
            <wp:docPr id="6" name="Picture 4">
              <a:extLst xmlns:a="http://schemas.openxmlformats.org/drawingml/2006/main">
                <a:ext uri="{FF2B5EF4-FFF2-40B4-BE49-F238E27FC236}">
                  <a16:creationId xmlns:a16="http://schemas.microsoft.com/office/drawing/2014/main" id="{0DEE8705-A1AB-D642-9D3F-8E19044A66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0DEE8705-A1AB-D642-9D3F-8E19044A661B}"/>
                        </a:ext>
                      </a:extLst>
                    </pic:cNvPr>
                    <pic:cNvPicPr>
                      <a:picLocks noChangeAspect="1"/>
                    </pic:cNvPicPr>
                  </pic:nvPicPr>
                  <pic:blipFill>
                    <a:blip r:embed="rId10"/>
                    <a:stretch>
                      <a:fillRect/>
                    </a:stretch>
                  </pic:blipFill>
                  <pic:spPr>
                    <a:xfrm>
                      <a:off x="0" y="0"/>
                      <a:ext cx="7773723" cy="2059797"/>
                    </a:xfrm>
                    <a:prstGeom prst="flowChartDocument">
                      <a:avLst/>
                    </a:prstGeom>
                    <a:ln>
                      <a:solidFill>
                        <a:srgbClr val="C00000"/>
                      </a:solidFill>
                    </a:ln>
                  </pic:spPr>
                </pic:pic>
              </a:graphicData>
            </a:graphic>
          </wp:inline>
        </w:drawing>
      </w:r>
    </w:p>
    <w:p w14:paraId="49EE8BC4" w14:textId="77777777" w:rsidR="00B90C1A" w:rsidRDefault="00B90C1A" w:rsidP="004F2ED5">
      <w:pPr>
        <w:pStyle w:val="Heading3"/>
      </w:pPr>
    </w:p>
    <w:p w14:paraId="449CE76D" w14:textId="77777777" w:rsidR="001A14CC" w:rsidRDefault="001A14CC" w:rsidP="004F2ED5">
      <w:pPr>
        <w:pStyle w:val="Heading3"/>
      </w:pPr>
    </w:p>
    <w:p w14:paraId="2CDA2811" w14:textId="5A09CA26" w:rsidR="0022538A" w:rsidRDefault="0022538A" w:rsidP="004F2ED5">
      <w:pPr>
        <w:pStyle w:val="Heading3"/>
      </w:pPr>
      <w:r w:rsidRPr="00DE3776">
        <w:t>General Standard 1: Course Overview and Introduction: The overall design of the course is made clear to the learner at the beginning of the course.</w:t>
      </w:r>
    </w:p>
    <w:p w14:paraId="39A7D348" w14:textId="77777777" w:rsidR="00267A3F" w:rsidRDefault="00267A3F" w:rsidP="00267A3F">
      <w:pPr>
        <w:sectPr w:rsidR="00267A3F" w:rsidSect="00535818">
          <w:pgSz w:w="15840" w:h="12240" w:orient="landscape"/>
          <w:pgMar w:top="1440" w:right="1440" w:bottom="1440" w:left="1440" w:header="720" w:footer="720" w:gutter="0"/>
          <w:cols w:space="720"/>
          <w:docGrid w:linePitch="360"/>
        </w:sectPr>
      </w:pPr>
    </w:p>
    <w:p w14:paraId="54C976E7" w14:textId="77777777" w:rsidR="00BA5CF6" w:rsidRPr="00BA5CF6" w:rsidRDefault="00BA5CF6" w:rsidP="00BA5CF6"/>
    <w:tbl>
      <w:tblPr>
        <w:tblStyle w:val="TableGrid"/>
        <w:tblW w:w="13855" w:type="dxa"/>
        <w:tblLayout w:type="fixed"/>
        <w:tblLook w:val="04A0" w:firstRow="1" w:lastRow="0" w:firstColumn="1" w:lastColumn="0" w:noHBand="0" w:noVBand="1"/>
      </w:tblPr>
      <w:tblGrid>
        <w:gridCol w:w="1165"/>
        <w:gridCol w:w="4680"/>
        <w:gridCol w:w="2340"/>
        <w:gridCol w:w="810"/>
        <w:gridCol w:w="900"/>
        <w:gridCol w:w="3960"/>
      </w:tblGrid>
      <w:tr w:rsidR="00D16EDF" w:rsidRPr="00435ECD" w14:paraId="25A08281" w14:textId="77777777" w:rsidTr="330F8B51">
        <w:trPr>
          <w:trHeight w:val="315"/>
        </w:trPr>
        <w:tc>
          <w:tcPr>
            <w:tcW w:w="1165" w:type="dxa"/>
            <w:shd w:val="clear" w:color="auto" w:fill="093162"/>
          </w:tcPr>
          <w:p w14:paraId="27CE7823" w14:textId="4FC10283" w:rsidR="00232AEE" w:rsidRPr="00D16EDF" w:rsidRDefault="00D16EDF" w:rsidP="00435ECD">
            <w:pPr>
              <w:rPr>
                <w:rFonts w:ascii="Arial" w:eastAsia="Times New Roman" w:hAnsi="Arial" w:cs="Arial"/>
                <w:b/>
                <w:bCs/>
                <w:color w:val="FFFFFF" w:themeColor="background1"/>
                <w:sz w:val="20"/>
                <w:szCs w:val="20"/>
              </w:rPr>
            </w:pPr>
            <w:r w:rsidRPr="00D16EDF">
              <w:rPr>
                <w:rFonts w:ascii="Arial" w:eastAsia="Times New Roman" w:hAnsi="Arial" w:cs="Arial"/>
                <w:b/>
                <w:bCs/>
                <w:color w:val="FFFFFF" w:themeColor="background1"/>
                <w:sz w:val="20"/>
                <w:szCs w:val="20"/>
              </w:rPr>
              <w:t>Standard</w:t>
            </w:r>
          </w:p>
        </w:tc>
        <w:tc>
          <w:tcPr>
            <w:tcW w:w="4680" w:type="dxa"/>
            <w:shd w:val="clear" w:color="auto" w:fill="093162"/>
          </w:tcPr>
          <w:p w14:paraId="36E3A22B" w14:textId="5804C316" w:rsidR="00232AEE" w:rsidRPr="00D16EDF" w:rsidRDefault="00232AEE" w:rsidP="00435ECD">
            <w:pPr>
              <w:rPr>
                <w:rFonts w:ascii="Arial" w:eastAsia="Times New Roman" w:hAnsi="Arial" w:cs="Arial"/>
                <w:b/>
                <w:bCs/>
                <w:color w:val="FFFFFF" w:themeColor="background1"/>
                <w:sz w:val="20"/>
                <w:szCs w:val="20"/>
              </w:rPr>
            </w:pPr>
            <w:r w:rsidRPr="00D16EDF">
              <w:rPr>
                <w:rFonts w:ascii="Arial" w:eastAsia="Times New Roman" w:hAnsi="Arial" w:cs="Arial"/>
                <w:b/>
                <w:bCs/>
                <w:color w:val="FFFFFF" w:themeColor="background1"/>
                <w:sz w:val="20"/>
                <w:szCs w:val="20"/>
              </w:rPr>
              <w:t>General Description</w:t>
            </w:r>
          </w:p>
        </w:tc>
        <w:tc>
          <w:tcPr>
            <w:tcW w:w="2340" w:type="dxa"/>
            <w:shd w:val="clear" w:color="auto" w:fill="093162"/>
          </w:tcPr>
          <w:p w14:paraId="55D12216" w14:textId="1D7549EE" w:rsidR="00232AEE" w:rsidRPr="00D16EDF" w:rsidRDefault="00232AEE" w:rsidP="00435ECD">
            <w:pPr>
              <w:rPr>
                <w:rFonts w:ascii="Arial" w:eastAsia="Times New Roman" w:hAnsi="Arial" w:cs="Arial"/>
                <w:b/>
                <w:color w:val="FFFFFF" w:themeColor="background1"/>
                <w:sz w:val="20"/>
                <w:szCs w:val="20"/>
              </w:rPr>
            </w:pPr>
            <w:r w:rsidRPr="00D16EDF">
              <w:rPr>
                <w:rFonts w:ascii="Arial" w:eastAsia="Times New Roman" w:hAnsi="Arial" w:cs="Arial"/>
                <w:b/>
                <w:color w:val="FFFFFF" w:themeColor="background1"/>
                <w:sz w:val="20"/>
                <w:szCs w:val="20"/>
              </w:rPr>
              <w:t>Where to look…</w:t>
            </w:r>
          </w:p>
        </w:tc>
        <w:tc>
          <w:tcPr>
            <w:tcW w:w="810" w:type="dxa"/>
            <w:shd w:val="clear" w:color="auto" w:fill="093162"/>
          </w:tcPr>
          <w:p w14:paraId="5315975C" w14:textId="37A2028F" w:rsidR="00232AEE" w:rsidRPr="00D16EDF" w:rsidRDefault="00232AEE" w:rsidP="005958DF">
            <w:pPr>
              <w:jc w:val="center"/>
              <w:rPr>
                <w:rFonts w:ascii="Arial" w:eastAsia="Times New Roman" w:hAnsi="Arial" w:cs="Arial"/>
                <w:b/>
                <w:color w:val="FFFFFF" w:themeColor="background1"/>
                <w:sz w:val="20"/>
                <w:szCs w:val="20"/>
              </w:rPr>
            </w:pPr>
            <w:r w:rsidRPr="00D16EDF">
              <w:rPr>
                <w:rFonts w:ascii="Arial" w:eastAsia="Times New Roman" w:hAnsi="Arial" w:cs="Arial"/>
                <w:b/>
                <w:color w:val="FFFFFF" w:themeColor="background1"/>
                <w:sz w:val="20"/>
                <w:szCs w:val="20"/>
              </w:rPr>
              <w:t>Met</w:t>
            </w:r>
          </w:p>
        </w:tc>
        <w:tc>
          <w:tcPr>
            <w:tcW w:w="900" w:type="dxa"/>
            <w:shd w:val="clear" w:color="auto" w:fill="093162"/>
          </w:tcPr>
          <w:p w14:paraId="7E5C7770" w14:textId="70F02A59" w:rsidR="00232AEE" w:rsidRPr="00D16EDF" w:rsidRDefault="00232AEE" w:rsidP="005958DF">
            <w:pPr>
              <w:jc w:val="center"/>
              <w:rPr>
                <w:rFonts w:ascii="Arial" w:eastAsia="Times New Roman" w:hAnsi="Arial" w:cs="Arial"/>
                <w:b/>
                <w:color w:val="FFFFFF" w:themeColor="background1"/>
                <w:sz w:val="20"/>
                <w:szCs w:val="20"/>
              </w:rPr>
            </w:pPr>
            <w:r w:rsidRPr="00D16EDF">
              <w:rPr>
                <w:rFonts w:ascii="Arial" w:eastAsia="Times New Roman" w:hAnsi="Arial" w:cs="Arial"/>
                <w:b/>
                <w:color w:val="FFFFFF" w:themeColor="background1"/>
                <w:sz w:val="20"/>
                <w:szCs w:val="20"/>
              </w:rPr>
              <w:t>Not Met</w:t>
            </w:r>
          </w:p>
        </w:tc>
        <w:tc>
          <w:tcPr>
            <w:tcW w:w="3960" w:type="dxa"/>
            <w:shd w:val="clear" w:color="auto" w:fill="093162"/>
          </w:tcPr>
          <w:p w14:paraId="3C5F0DC8" w14:textId="30150B1C" w:rsidR="00232AEE" w:rsidRPr="00D16EDF" w:rsidRDefault="00232AEE" w:rsidP="00232AEE">
            <w:pPr>
              <w:rPr>
                <w:rFonts w:ascii="Arial" w:eastAsia="Times New Roman" w:hAnsi="Arial" w:cs="Arial"/>
                <w:b/>
                <w:color w:val="FFFFFF" w:themeColor="background1"/>
                <w:sz w:val="20"/>
                <w:szCs w:val="20"/>
              </w:rPr>
            </w:pPr>
            <w:r w:rsidRPr="00D16EDF">
              <w:rPr>
                <w:rFonts w:ascii="Arial" w:eastAsia="Times New Roman" w:hAnsi="Arial" w:cs="Arial"/>
                <w:b/>
                <w:color w:val="FFFFFF" w:themeColor="background1"/>
                <w:sz w:val="20"/>
                <w:szCs w:val="20"/>
              </w:rPr>
              <w:t>Notes/Evidence</w:t>
            </w:r>
            <w:r w:rsidR="009E4658">
              <w:rPr>
                <w:rFonts w:ascii="Arial" w:eastAsia="Times New Roman" w:hAnsi="Arial" w:cs="Arial"/>
                <w:b/>
                <w:color w:val="FFFFFF" w:themeColor="background1"/>
                <w:sz w:val="20"/>
                <w:szCs w:val="20"/>
              </w:rPr>
              <w:t>/Recommendation</w:t>
            </w:r>
          </w:p>
        </w:tc>
      </w:tr>
      <w:tr w:rsidR="00D16EDF" w:rsidRPr="00435ECD" w14:paraId="2D918A1C" w14:textId="283A7C42" w:rsidTr="330F8B51">
        <w:trPr>
          <w:trHeight w:val="315"/>
        </w:trPr>
        <w:tc>
          <w:tcPr>
            <w:tcW w:w="1165" w:type="dxa"/>
            <w:hideMark/>
          </w:tcPr>
          <w:p w14:paraId="6C3F9BC1" w14:textId="77777777" w:rsidR="00D16EDF" w:rsidRPr="00435ECD" w:rsidRDefault="00D16EDF" w:rsidP="00D16EDF">
            <w:pPr>
              <w:rPr>
                <w:rFonts w:ascii="Arial" w:eastAsia="Times New Roman" w:hAnsi="Arial" w:cs="Arial"/>
                <w:b/>
                <w:bCs/>
                <w:sz w:val="20"/>
                <w:szCs w:val="20"/>
              </w:rPr>
            </w:pPr>
            <w:bookmarkStart w:id="1" w:name="table11"/>
            <w:bookmarkEnd w:id="1"/>
            <w:r w:rsidRPr="00435ECD">
              <w:rPr>
                <w:rFonts w:ascii="Arial" w:eastAsia="Times New Roman" w:hAnsi="Arial" w:cs="Arial"/>
                <w:b/>
                <w:bCs/>
                <w:sz w:val="20"/>
                <w:szCs w:val="20"/>
              </w:rPr>
              <w:t>1.1 (3)</w:t>
            </w:r>
          </w:p>
        </w:tc>
        <w:tc>
          <w:tcPr>
            <w:tcW w:w="4680" w:type="dxa"/>
            <w:hideMark/>
          </w:tcPr>
          <w:p w14:paraId="1737FEEA" w14:textId="6F7DB238" w:rsidR="004C4475" w:rsidRPr="004B4B43" w:rsidRDefault="2EC7BBCA" w:rsidP="004B4B43">
            <w:pPr>
              <w:rPr>
                <w:rFonts w:asciiTheme="majorHAnsi" w:eastAsia="Times New Roman" w:hAnsiTheme="majorHAnsi" w:cstheme="majorBidi"/>
                <w:sz w:val="21"/>
              </w:rPr>
            </w:pPr>
            <w:r w:rsidRPr="2EC7BBCA">
              <w:rPr>
                <w:sz w:val="21"/>
                <w:szCs w:val="21"/>
              </w:rPr>
              <w:t xml:space="preserve">1.1 Instructions make clear how to get started and where to find various course components. </w:t>
            </w:r>
          </w:p>
          <w:p w14:paraId="5F4730F9" w14:textId="33963E24" w:rsidR="00D16EDF" w:rsidRPr="00435ECD" w:rsidRDefault="00E11761" w:rsidP="2EC7BBCA">
            <w:pPr>
              <w:spacing w:line="259" w:lineRule="auto"/>
              <w:rPr>
                <w:rStyle w:val="Hyperlink"/>
                <w:rFonts w:ascii="Arial" w:eastAsia="Times New Roman" w:hAnsi="Arial" w:cs="Arial"/>
                <w:sz w:val="20"/>
                <w:szCs w:val="20"/>
              </w:rPr>
            </w:pPr>
            <w:hyperlink w:anchor="one_one" w:tooltip="Information posted at the beginning of the course provides a general course overview, presents the schedule of activities, guides the learner to explore the course site, and indicates what to do first, in addition to listing detailed navigational instruct" w:history="1"/>
          </w:p>
        </w:tc>
        <w:tc>
          <w:tcPr>
            <w:tcW w:w="2340" w:type="dxa"/>
            <w:hideMark/>
          </w:tcPr>
          <w:p w14:paraId="492EB605" w14:textId="77777777" w:rsidR="00D16EDF" w:rsidRPr="00435ECD" w:rsidRDefault="00D16EDF" w:rsidP="00D16EDF">
            <w:pPr>
              <w:rPr>
                <w:rFonts w:ascii="Arial" w:eastAsia="Times New Roman" w:hAnsi="Arial" w:cs="Arial"/>
                <w:sz w:val="20"/>
                <w:szCs w:val="20"/>
              </w:rPr>
            </w:pPr>
            <w:r w:rsidRPr="00435ECD">
              <w:rPr>
                <w:rFonts w:ascii="Arial" w:eastAsia="Times New Roman" w:hAnsi="Arial" w:cs="Arial"/>
                <w:sz w:val="20"/>
                <w:szCs w:val="20"/>
              </w:rPr>
              <w:t>Course home page</w:t>
            </w:r>
            <w:r w:rsidRPr="00435ECD">
              <w:rPr>
                <w:rFonts w:ascii="Arial" w:eastAsia="Times New Roman" w:hAnsi="Arial" w:cs="Arial"/>
                <w:sz w:val="20"/>
                <w:szCs w:val="20"/>
              </w:rPr>
              <w:br/>
              <w:t>Getting Started Module</w:t>
            </w:r>
          </w:p>
        </w:tc>
        <w:tc>
          <w:tcPr>
            <w:tcW w:w="810" w:type="dxa"/>
            <w:vAlign w:val="center"/>
            <w:hideMark/>
          </w:tcPr>
          <w:p w14:paraId="2009B76F" w14:textId="79AB41F1" w:rsidR="00D16EDF" w:rsidRPr="00435ECD" w:rsidRDefault="00D16EDF" w:rsidP="330F8B51">
            <w:pPr>
              <w:jc w:val="center"/>
              <w:rPr>
                <w:rFonts w:ascii="Arial" w:eastAsia="Times New Roman" w:hAnsi="Arial" w:cs="Arial"/>
                <w:b/>
                <w:bCs/>
                <w:color w:val="C00000"/>
                <w:sz w:val="20"/>
                <w:szCs w:val="20"/>
              </w:rPr>
            </w:pPr>
          </w:p>
        </w:tc>
        <w:tc>
          <w:tcPr>
            <w:tcW w:w="900" w:type="dxa"/>
            <w:vAlign w:val="center"/>
            <w:hideMark/>
          </w:tcPr>
          <w:p w14:paraId="2FCEDA18" w14:textId="3D23BABA" w:rsidR="00D16EDF" w:rsidRPr="00435ECD" w:rsidRDefault="00D16EDF" w:rsidP="330F8B51">
            <w:pPr>
              <w:jc w:val="center"/>
              <w:rPr>
                <w:rFonts w:ascii="Times New Roman" w:eastAsia="Times New Roman" w:hAnsi="Times New Roman" w:cs="Times New Roman"/>
                <w:color w:val="C00000"/>
                <w:sz w:val="20"/>
                <w:szCs w:val="20"/>
              </w:rPr>
            </w:pPr>
          </w:p>
        </w:tc>
        <w:tc>
          <w:tcPr>
            <w:tcW w:w="3960" w:type="dxa"/>
          </w:tcPr>
          <w:p w14:paraId="66BDAD6A" w14:textId="26E3C5F1" w:rsidR="004B4B43" w:rsidRDefault="004B4B43" w:rsidP="330F8B51">
            <w:pPr>
              <w:rPr>
                <w:rFonts w:ascii="Times New Roman" w:eastAsia="Times New Roman" w:hAnsi="Times New Roman" w:cs="Times New Roman"/>
                <w:b/>
                <w:bCs/>
                <w:color w:val="C00000"/>
                <w:sz w:val="20"/>
                <w:szCs w:val="20"/>
              </w:rPr>
            </w:pPr>
          </w:p>
        </w:tc>
      </w:tr>
      <w:tr w:rsidR="00D16EDF" w:rsidRPr="00435ECD" w14:paraId="2F6E53B0" w14:textId="5ED5B7D5" w:rsidTr="330F8B51">
        <w:trPr>
          <w:trHeight w:val="315"/>
        </w:trPr>
        <w:tc>
          <w:tcPr>
            <w:tcW w:w="1165" w:type="dxa"/>
            <w:hideMark/>
          </w:tcPr>
          <w:p w14:paraId="436C2146" w14:textId="77777777" w:rsidR="00D16EDF" w:rsidRPr="00435ECD" w:rsidRDefault="00D16EDF" w:rsidP="00D16EDF">
            <w:pPr>
              <w:rPr>
                <w:rFonts w:ascii="Arial" w:eastAsia="Times New Roman" w:hAnsi="Arial" w:cs="Arial"/>
                <w:b/>
                <w:bCs/>
                <w:sz w:val="20"/>
                <w:szCs w:val="20"/>
              </w:rPr>
            </w:pPr>
            <w:bookmarkStart w:id="2" w:name="tone_two"/>
            <w:bookmarkEnd w:id="2"/>
            <w:r w:rsidRPr="00435ECD">
              <w:rPr>
                <w:rFonts w:ascii="Arial" w:eastAsia="Times New Roman" w:hAnsi="Arial" w:cs="Arial"/>
                <w:b/>
                <w:bCs/>
                <w:sz w:val="20"/>
                <w:szCs w:val="20"/>
              </w:rPr>
              <w:t>1.2 (3)</w:t>
            </w:r>
          </w:p>
        </w:tc>
        <w:tc>
          <w:tcPr>
            <w:tcW w:w="4680" w:type="dxa"/>
            <w:hideMark/>
          </w:tcPr>
          <w:p w14:paraId="3A85E568" w14:textId="77777777" w:rsidR="00D16EDF" w:rsidRPr="0022538A" w:rsidRDefault="2EC7BBCA" w:rsidP="00D16EDF">
            <w:pPr>
              <w:rPr>
                <w:rFonts w:ascii="Arial" w:eastAsia="Times New Roman" w:hAnsi="Arial" w:cs="Arial"/>
                <w:bCs/>
                <w:sz w:val="20"/>
                <w:szCs w:val="20"/>
              </w:rPr>
            </w:pPr>
            <w:r w:rsidRPr="2EC7BBCA">
              <w:rPr>
                <w:rFonts w:ascii="Arial" w:eastAsia="Times New Roman" w:hAnsi="Arial" w:cs="Arial"/>
                <w:sz w:val="20"/>
                <w:szCs w:val="20"/>
              </w:rPr>
              <w:t>1.2 Learners are introduced to the purpose and structure of the course.</w:t>
            </w:r>
          </w:p>
          <w:p w14:paraId="264550C0" w14:textId="3C93AABA" w:rsidR="00D16EDF" w:rsidRPr="00435ECD" w:rsidRDefault="00E11761" w:rsidP="2EC7BBCA">
            <w:pPr>
              <w:spacing w:line="259" w:lineRule="auto"/>
              <w:rPr>
                <w:rStyle w:val="Hyperlink"/>
                <w:rFonts w:ascii="Arial" w:eastAsia="Times New Roman" w:hAnsi="Arial" w:cs="Arial"/>
                <w:sz w:val="20"/>
                <w:szCs w:val="20"/>
              </w:rPr>
            </w:pPr>
            <w:hyperlink w:anchor="one_two" w:history="1"/>
          </w:p>
        </w:tc>
        <w:tc>
          <w:tcPr>
            <w:tcW w:w="2340" w:type="dxa"/>
            <w:hideMark/>
          </w:tcPr>
          <w:p w14:paraId="4C3792D1" w14:textId="77777777" w:rsidR="00D16EDF" w:rsidRPr="00435ECD" w:rsidRDefault="00D16EDF" w:rsidP="00D16EDF">
            <w:pPr>
              <w:rPr>
                <w:rFonts w:ascii="Arial" w:eastAsia="Times New Roman" w:hAnsi="Arial" w:cs="Arial"/>
                <w:sz w:val="20"/>
                <w:szCs w:val="20"/>
              </w:rPr>
            </w:pPr>
            <w:r w:rsidRPr="00435ECD">
              <w:rPr>
                <w:rFonts w:ascii="Arial" w:eastAsia="Times New Roman" w:hAnsi="Arial" w:cs="Arial"/>
                <w:sz w:val="20"/>
                <w:szCs w:val="20"/>
              </w:rPr>
              <w:t>Course home page</w:t>
            </w:r>
            <w:r w:rsidRPr="00435ECD">
              <w:rPr>
                <w:rFonts w:ascii="Arial" w:eastAsia="Times New Roman" w:hAnsi="Arial" w:cs="Arial"/>
                <w:sz w:val="20"/>
                <w:szCs w:val="20"/>
              </w:rPr>
              <w:br/>
              <w:t>Getting Started Module</w:t>
            </w:r>
            <w:r w:rsidRPr="00435ECD">
              <w:rPr>
                <w:rFonts w:ascii="Arial" w:eastAsia="Times New Roman" w:hAnsi="Arial" w:cs="Arial"/>
                <w:sz w:val="20"/>
                <w:szCs w:val="20"/>
              </w:rPr>
              <w:br/>
              <w:t>Syllabus</w:t>
            </w:r>
          </w:p>
        </w:tc>
        <w:tc>
          <w:tcPr>
            <w:tcW w:w="810" w:type="dxa"/>
            <w:vAlign w:val="center"/>
            <w:hideMark/>
          </w:tcPr>
          <w:p w14:paraId="0B083731" w14:textId="3A0DC159" w:rsidR="00D16EDF" w:rsidRPr="00435ECD" w:rsidRDefault="00D16EDF" w:rsidP="330F8B51">
            <w:pPr>
              <w:jc w:val="center"/>
              <w:rPr>
                <w:rFonts w:ascii="Arial" w:eastAsia="Times New Roman" w:hAnsi="Arial" w:cs="Arial"/>
                <w:b/>
                <w:bCs/>
                <w:color w:val="C00000"/>
                <w:sz w:val="20"/>
                <w:szCs w:val="20"/>
              </w:rPr>
            </w:pPr>
          </w:p>
        </w:tc>
        <w:tc>
          <w:tcPr>
            <w:tcW w:w="900" w:type="dxa"/>
            <w:vAlign w:val="center"/>
            <w:hideMark/>
          </w:tcPr>
          <w:p w14:paraId="553A0F6B" w14:textId="4598375C" w:rsidR="00D16EDF" w:rsidRPr="00435ECD" w:rsidRDefault="00D16EDF" w:rsidP="330F8B51">
            <w:pPr>
              <w:jc w:val="center"/>
              <w:rPr>
                <w:rFonts w:ascii="Times New Roman" w:eastAsia="Times New Roman" w:hAnsi="Times New Roman" w:cs="Times New Roman"/>
                <w:color w:val="C00000"/>
                <w:sz w:val="20"/>
                <w:szCs w:val="20"/>
              </w:rPr>
            </w:pPr>
          </w:p>
        </w:tc>
        <w:tc>
          <w:tcPr>
            <w:tcW w:w="3960" w:type="dxa"/>
          </w:tcPr>
          <w:p w14:paraId="47FA507A" w14:textId="3BEDA51B" w:rsidR="00D16EDF" w:rsidRDefault="00D16EDF" w:rsidP="330F8B51">
            <w:pPr>
              <w:rPr>
                <w:rFonts w:ascii="Times New Roman" w:eastAsia="Times New Roman" w:hAnsi="Times New Roman" w:cs="Times New Roman"/>
                <w:b/>
                <w:bCs/>
                <w:color w:val="C00000"/>
                <w:sz w:val="20"/>
                <w:szCs w:val="20"/>
              </w:rPr>
            </w:pPr>
          </w:p>
        </w:tc>
      </w:tr>
      <w:tr w:rsidR="00D16EDF" w:rsidRPr="00435ECD" w14:paraId="079B02DA" w14:textId="1A1438B2" w:rsidTr="330F8B51">
        <w:trPr>
          <w:trHeight w:val="315"/>
        </w:trPr>
        <w:tc>
          <w:tcPr>
            <w:tcW w:w="1165" w:type="dxa"/>
            <w:hideMark/>
          </w:tcPr>
          <w:p w14:paraId="368D5C48" w14:textId="77777777" w:rsidR="00D16EDF" w:rsidRPr="00435ECD" w:rsidRDefault="00D16EDF" w:rsidP="00D16EDF">
            <w:pPr>
              <w:rPr>
                <w:rFonts w:ascii="Arial" w:eastAsia="Times New Roman" w:hAnsi="Arial" w:cs="Arial"/>
                <w:b/>
                <w:bCs/>
                <w:sz w:val="20"/>
                <w:szCs w:val="20"/>
              </w:rPr>
            </w:pPr>
            <w:bookmarkStart w:id="3" w:name="tone_three"/>
            <w:bookmarkEnd w:id="3"/>
            <w:r w:rsidRPr="00435ECD">
              <w:rPr>
                <w:rFonts w:ascii="Arial" w:eastAsia="Times New Roman" w:hAnsi="Arial" w:cs="Arial"/>
                <w:b/>
                <w:bCs/>
                <w:sz w:val="20"/>
                <w:szCs w:val="20"/>
              </w:rPr>
              <w:t>1.3 (2)</w:t>
            </w:r>
          </w:p>
        </w:tc>
        <w:tc>
          <w:tcPr>
            <w:tcW w:w="4680" w:type="dxa"/>
            <w:hideMark/>
          </w:tcPr>
          <w:p w14:paraId="50832258" w14:textId="77777777" w:rsidR="00D16EDF" w:rsidRPr="0022538A" w:rsidRDefault="2EC7BBCA" w:rsidP="00D16EDF">
            <w:pPr>
              <w:rPr>
                <w:rFonts w:ascii="Arial" w:eastAsia="Times New Roman" w:hAnsi="Arial" w:cs="Arial"/>
                <w:bCs/>
                <w:sz w:val="20"/>
                <w:szCs w:val="20"/>
              </w:rPr>
            </w:pPr>
            <w:r w:rsidRPr="2EC7BBCA">
              <w:rPr>
                <w:rFonts w:ascii="Arial" w:eastAsia="Times New Roman" w:hAnsi="Arial" w:cs="Arial"/>
                <w:sz w:val="20"/>
                <w:szCs w:val="20"/>
              </w:rPr>
              <w:t>1.3 Communication expectations for online discussions, email, and other forms of interaction are clearly stated.</w:t>
            </w:r>
          </w:p>
          <w:p w14:paraId="681A0BB9" w14:textId="6C988EEB" w:rsidR="00D16EDF" w:rsidRPr="00435ECD" w:rsidRDefault="00E11761" w:rsidP="2EC7BBCA">
            <w:pPr>
              <w:spacing w:line="259" w:lineRule="auto"/>
              <w:rPr>
                <w:rStyle w:val="Hyperlink"/>
                <w:rFonts w:ascii="Arial" w:eastAsia="Times New Roman" w:hAnsi="Arial" w:cs="Arial"/>
                <w:sz w:val="20"/>
                <w:szCs w:val="20"/>
              </w:rPr>
            </w:pPr>
            <w:hyperlink w:anchor="one_three" w:history="1"/>
          </w:p>
        </w:tc>
        <w:tc>
          <w:tcPr>
            <w:tcW w:w="2340" w:type="dxa"/>
            <w:hideMark/>
          </w:tcPr>
          <w:p w14:paraId="4A40A2AE" w14:textId="77777777" w:rsidR="00D16EDF" w:rsidRPr="00435ECD" w:rsidRDefault="00D16EDF" w:rsidP="00D16EDF">
            <w:pPr>
              <w:rPr>
                <w:rFonts w:ascii="Arial" w:eastAsia="Times New Roman" w:hAnsi="Arial" w:cs="Arial"/>
                <w:sz w:val="20"/>
                <w:szCs w:val="20"/>
              </w:rPr>
            </w:pPr>
            <w:r w:rsidRPr="00435ECD">
              <w:rPr>
                <w:rFonts w:ascii="Arial" w:eastAsia="Times New Roman" w:hAnsi="Arial" w:cs="Arial"/>
                <w:sz w:val="20"/>
                <w:szCs w:val="20"/>
              </w:rPr>
              <w:t>Syllabus</w:t>
            </w:r>
          </w:p>
        </w:tc>
        <w:tc>
          <w:tcPr>
            <w:tcW w:w="810" w:type="dxa"/>
            <w:vAlign w:val="center"/>
            <w:hideMark/>
          </w:tcPr>
          <w:p w14:paraId="2CADCB53" w14:textId="06F12B62" w:rsidR="00D16EDF" w:rsidRPr="00435ECD" w:rsidRDefault="00D16EDF" w:rsidP="330F8B51">
            <w:pPr>
              <w:jc w:val="center"/>
              <w:rPr>
                <w:rFonts w:ascii="Arial" w:eastAsia="Times New Roman" w:hAnsi="Arial" w:cs="Arial"/>
                <w:color w:val="C00000"/>
                <w:sz w:val="20"/>
                <w:szCs w:val="20"/>
              </w:rPr>
            </w:pPr>
          </w:p>
        </w:tc>
        <w:tc>
          <w:tcPr>
            <w:tcW w:w="900" w:type="dxa"/>
            <w:vAlign w:val="center"/>
            <w:hideMark/>
          </w:tcPr>
          <w:p w14:paraId="225DE806" w14:textId="3CBF447B" w:rsidR="00D16EDF" w:rsidRPr="00435ECD" w:rsidRDefault="00D16EDF" w:rsidP="330F8B51">
            <w:pPr>
              <w:jc w:val="center"/>
              <w:rPr>
                <w:rFonts w:ascii="Times New Roman" w:eastAsia="Times New Roman" w:hAnsi="Times New Roman" w:cs="Times New Roman"/>
                <w:b/>
                <w:bCs/>
                <w:color w:val="C00000"/>
                <w:sz w:val="20"/>
                <w:szCs w:val="20"/>
              </w:rPr>
            </w:pPr>
          </w:p>
        </w:tc>
        <w:tc>
          <w:tcPr>
            <w:tcW w:w="3960" w:type="dxa"/>
          </w:tcPr>
          <w:p w14:paraId="14CFD37E" w14:textId="10B2F1A9" w:rsidR="00D16EDF" w:rsidRDefault="00D16EDF" w:rsidP="330F8B51">
            <w:pPr>
              <w:rPr>
                <w:rFonts w:ascii="Times New Roman" w:eastAsia="Times New Roman" w:hAnsi="Times New Roman" w:cs="Times New Roman"/>
                <w:b/>
                <w:bCs/>
                <w:color w:val="C00000"/>
                <w:sz w:val="20"/>
                <w:szCs w:val="20"/>
              </w:rPr>
            </w:pPr>
          </w:p>
        </w:tc>
      </w:tr>
      <w:tr w:rsidR="00D16EDF" w:rsidRPr="00435ECD" w14:paraId="5A7C1613" w14:textId="2F924E50" w:rsidTr="330F8B51">
        <w:trPr>
          <w:trHeight w:val="315"/>
        </w:trPr>
        <w:tc>
          <w:tcPr>
            <w:tcW w:w="1165" w:type="dxa"/>
            <w:hideMark/>
          </w:tcPr>
          <w:p w14:paraId="60C92269" w14:textId="77777777" w:rsidR="00D16EDF" w:rsidRPr="00435ECD" w:rsidRDefault="00D16EDF" w:rsidP="00D16EDF">
            <w:pPr>
              <w:rPr>
                <w:rFonts w:ascii="Arial" w:eastAsia="Times New Roman" w:hAnsi="Arial" w:cs="Arial"/>
                <w:b/>
                <w:bCs/>
                <w:sz w:val="20"/>
                <w:szCs w:val="20"/>
              </w:rPr>
            </w:pPr>
            <w:bookmarkStart w:id="4" w:name="tone_four"/>
            <w:bookmarkEnd w:id="4"/>
            <w:r w:rsidRPr="00435ECD">
              <w:rPr>
                <w:rFonts w:ascii="Arial" w:eastAsia="Times New Roman" w:hAnsi="Arial" w:cs="Arial"/>
                <w:b/>
                <w:bCs/>
                <w:sz w:val="20"/>
                <w:szCs w:val="20"/>
              </w:rPr>
              <w:t>1.4 (2)</w:t>
            </w:r>
          </w:p>
        </w:tc>
        <w:tc>
          <w:tcPr>
            <w:tcW w:w="4680" w:type="dxa"/>
            <w:hideMark/>
          </w:tcPr>
          <w:p w14:paraId="368B07EC" w14:textId="77777777" w:rsidR="00D16EDF" w:rsidRPr="0022538A" w:rsidRDefault="2EC7BBCA" w:rsidP="00D16EDF">
            <w:pPr>
              <w:rPr>
                <w:rFonts w:ascii="Arial" w:eastAsia="Times New Roman" w:hAnsi="Arial" w:cs="Arial"/>
                <w:bCs/>
                <w:sz w:val="20"/>
                <w:szCs w:val="20"/>
              </w:rPr>
            </w:pPr>
            <w:r w:rsidRPr="2EC7BBCA">
              <w:rPr>
                <w:rFonts w:ascii="Arial" w:eastAsia="Times New Roman" w:hAnsi="Arial" w:cs="Arial"/>
                <w:sz w:val="20"/>
                <w:szCs w:val="20"/>
              </w:rPr>
              <w:t>1.4 Course and institutional policies with which the learner is expected to comply are clearly stated within the course, or a link to current policies is provided.</w:t>
            </w:r>
          </w:p>
          <w:p w14:paraId="1F39FF59" w14:textId="20B9758A" w:rsidR="00D16EDF" w:rsidRPr="00435ECD" w:rsidRDefault="00E11761" w:rsidP="2EC7BBCA">
            <w:pPr>
              <w:spacing w:line="259" w:lineRule="auto"/>
              <w:rPr>
                <w:rStyle w:val="Hyperlink"/>
                <w:rFonts w:ascii="Arial" w:eastAsia="Times New Roman" w:hAnsi="Arial" w:cs="Arial"/>
                <w:sz w:val="20"/>
                <w:szCs w:val="20"/>
              </w:rPr>
            </w:pPr>
            <w:hyperlink w:anchor="one_four" w:history="1"/>
          </w:p>
        </w:tc>
        <w:tc>
          <w:tcPr>
            <w:tcW w:w="2340" w:type="dxa"/>
            <w:hideMark/>
          </w:tcPr>
          <w:p w14:paraId="0F05ADB6" w14:textId="77777777" w:rsidR="00D16EDF" w:rsidRPr="00435ECD" w:rsidRDefault="00D16EDF" w:rsidP="00D16EDF">
            <w:pPr>
              <w:rPr>
                <w:rFonts w:ascii="Arial" w:eastAsia="Times New Roman" w:hAnsi="Arial" w:cs="Arial"/>
                <w:sz w:val="20"/>
                <w:szCs w:val="20"/>
              </w:rPr>
            </w:pPr>
            <w:r w:rsidRPr="00435ECD">
              <w:rPr>
                <w:rFonts w:ascii="Arial" w:eastAsia="Times New Roman" w:hAnsi="Arial" w:cs="Arial"/>
                <w:sz w:val="20"/>
                <w:szCs w:val="20"/>
              </w:rPr>
              <w:t>Syllabus</w:t>
            </w:r>
          </w:p>
        </w:tc>
        <w:tc>
          <w:tcPr>
            <w:tcW w:w="810" w:type="dxa"/>
            <w:vAlign w:val="center"/>
            <w:hideMark/>
          </w:tcPr>
          <w:p w14:paraId="67E5D151" w14:textId="1A1667B5" w:rsidR="00D16EDF" w:rsidRPr="00435ECD" w:rsidRDefault="00D16EDF" w:rsidP="00D16EDF">
            <w:pPr>
              <w:jc w:val="center"/>
              <w:rPr>
                <w:rFonts w:ascii="Arial" w:eastAsia="Times New Roman" w:hAnsi="Arial" w:cs="Arial"/>
                <w:sz w:val="20"/>
                <w:szCs w:val="20"/>
              </w:rPr>
            </w:pPr>
          </w:p>
        </w:tc>
        <w:tc>
          <w:tcPr>
            <w:tcW w:w="900" w:type="dxa"/>
            <w:vAlign w:val="center"/>
            <w:hideMark/>
          </w:tcPr>
          <w:p w14:paraId="769C0516" w14:textId="689549EB" w:rsidR="00D16EDF" w:rsidRPr="00435ECD" w:rsidRDefault="00D16EDF" w:rsidP="00D16EDF">
            <w:pPr>
              <w:jc w:val="center"/>
              <w:rPr>
                <w:rFonts w:ascii="Times New Roman" w:eastAsia="Times New Roman" w:hAnsi="Times New Roman" w:cs="Times New Roman"/>
                <w:sz w:val="20"/>
                <w:szCs w:val="20"/>
              </w:rPr>
            </w:pPr>
          </w:p>
        </w:tc>
        <w:tc>
          <w:tcPr>
            <w:tcW w:w="3960" w:type="dxa"/>
          </w:tcPr>
          <w:p w14:paraId="1AD331C6" w14:textId="45C424E3" w:rsidR="00D16EDF" w:rsidRDefault="00D16EDF" w:rsidP="00402C67">
            <w:pPr>
              <w:rPr>
                <w:rFonts w:ascii="Times New Roman" w:eastAsia="Times New Roman" w:hAnsi="Times New Roman" w:cs="Times New Roman"/>
                <w:sz w:val="20"/>
                <w:szCs w:val="20"/>
              </w:rPr>
            </w:pPr>
          </w:p>
        </w:tc>
      </w:tr>
      <w:tr w:rsidR="00D16EDF" w:rsidRPr="00435ECD" w14:paraId="2FF13375" w14:textId="0426F14C" w:rsidTr="330F8B51">
        <w:trPr>
          <w:trHeight w:val="315"/>
        </w:trPr>
        <w:tc>
          <w:tcPr>
            <w:tcW w:w="1165" w:type="dxa"/>
            <w:hideMark/>
          </w:tcPr>
          <w:p w14:paraId="6567C51F" w14:textId="77777777" w:rsidR="00D16EDF" w:rsidRPr="00435ECD" w:rsidRDefault="00D16EDF" w:rsidP="00D16EDF">
            <w:pPr>
              <w:rPr>
                <w:rFonts w:ascii="Arial" w:eastAsia="Times New Roman" w:hAnsi="Arial" w:cs="Arial"/>
                <w:b/>
                <w:bCs/>
                <w:sz w:val="20"/>
                <w:szCs w:val="20"/>
              </w:rPr>
            </w:pPr>
            <w:bookmarkStart w:id="5" w:name="tone_five"/>
            <w:bookmarkEnd w:id="5"/>
            <w:r w:rsidRPr="00435ECD">
              <w:rPr>
                <w:rFonts w:ascii="Arial" w:eastAsia="Times New Roman" w:hAnsi="Arial" w:cs="Arial"/>
                <w:b/>
                <w:bCs/>
                <w:sz w:val="20"/>
                <w:szCs w:val="20"/>
              </w:rPr>
              <w:t>1.5 (2)</w:t>
            </w:r>
          </w:p>
        </w:tc>
        <w:tc>
          <w:tcPr>
            <w:tcW w:w="4680" w:type="dxa"/>
            <w:hideMark/>
          </w:tcPr>
          <w:p w14:paraId="54694FF8" w14:textId="77777777" w:rsidR="00D16EDF" w:rsidRPr="0022538A" w:rsidRDefault="2EC7BBCA" w:rsidP="00D16EDF">
            <w:pPr>
              <w:rPr>
                <w:rFonts w:ascii="Arial" w:eastAsia="Times New Roman" w:hAnsi="Arial" w:cs="Arial"/>
                <w:bCs/>
                <w:color w:val="000000"/>
                <w:sz w:val="20"/>
                <w:szCs w:val="20"/>
              </w:rPr>
            </w:pPr>
            <w:r w:rsidRPr="2EC7BBCA">
              <w:rPr>
                <w:rFonts w:ascii="Arial" w:eastAsia="Times New Roman" w:hAnsi="Arial" w:cs="Arial"/>
                <w:color w:val="000000" w:themeColor="text1"/>
                <w:sz w:val="20"/>
                <w:szCs w:val="20"/>
              </w:rPr>
              <w:t>1.5 Minimum technology requirements for the course are clearly stated, and information on how to obtain the technologies is provided.</w:t>
            </w:r>
          </w:p>
          <w:p w14:paraId="59021784" w14:textId="0E2FA51F" w:rsidR="00D16EDF" w:rsidRPr="00435ECD" w:rsidRDefault="00E11761" w:rsidP="2EC7BBCA">
            <w:pPr>
              <w:spacing w:line="259" w:lineRule="auto"/>
              <w:rPr>
                <w:rStyle w:val="Hyperlink"/>
                <w:rFonts w:ascii="Arial" w:eastAsia="Times New Roman" w:hAnsi="Arial" w:cs="Arial"/>
                <w:sz w:val="20"/>
                <w:szCs w:val="20"/>
              </w:rPr>
            </w:pPr>
            <w:hyperlink w:anchor="one_five" w:history="1"/>
          </w:p>
        </w:tc>
        <w:tc>
          <w:tcPr>
            <w:tcW w:w="2340" w:type="dxa"/>
            <w:hideMark/>
          </w:tcPr>
          <w:p w14:paraId="404D1A50" w14:textId="77777777" w:rsidR="00D16EDF" w:rsidRPr="00435ECD" w:rsidRDefault="00D16EDF" w:rsidP="00D16EDF">
            <w:pPr>
              <w:rPr>
                <w:rFonts w:ascii="Arial" w:eastAsia="Times New Roman" w:hAnsi="Arial" w:cs="Arial"/>
                <w:sz w:val="20"/>
                <w:szCs w:val="20"/>
              </w:rPr>
            </w:pPr>
            <w:r w:rsidRPr="00435ECD">
              <w:rPr>
                <w:rFonts w:ascii="Arial" w:eastAsia="Times New Roman" w:hAnsi="Arial" w:cs="Arial"/>
                <w:sz w:val="20"/>
                <w:szCs w:val="20"/>
              </w:rPr>
              <w:t>Syllabus</w:t>
            </w:r>
          </w:p>
        </w:tc>
        <w:tc>
          <w:tcPr>
            <w:tcW w:w="810" w:type="dxa"/>
            <w:vAlign w:val="center"/>
            <w:hideMark/>
          </w:tcPr>
          <w:p w14:paraId="68F75676" w14:textId="42419AEE" w:rsidR="00D16EDF" w:rsidRPr="00435ECD" w:rsidRDefault="00D16EDF" w:rsidP="00D16EDF">
            <w:pPr>
              <w:jc w:val="center"/>
              <w:rPr>
                <w:rFonts w:ascii="Arial" w:eastAsia="Times New Roman" w:hAnsi="Arial" w:cs="Arial"/>
                <w:sz w:val="20"/>
                <w:szCs w:val="20"/>
              </w:rPr>
            </w:pPr>
          </w:p>
        </w:tc>
        <w:tc>
          <w:tcPr>
            <w:tcW w:w="900" w:type="dxa"/>
            <w:vAlign w:val="center"/>
            <w:hideMark/>
          </w:tcPr>
          <w:p w14:paraId="73BCE02E" w14:textId="69E17F24" w:rsidR="00D16EDF" w:rsidRPr="00435ECD" w:rsidRDefault="00D16EDF" w:rsidP="00D16EDF">
            <w:pPr>
              <w:jc w:val="center"/>
              <w:rPr>
                <w:rFonts w:ascii="Times New Roman" w:eastAsia="Times New Roman" w:hAnsi="Times New Roman" w:cs="Times New Roman"/>
                <w:sz w:val="20"/>
                <w:szCs w:val="20"/>
              </w:rPr>
            </w:pPr>
          </w:p>
        </w:tc>
        <w:tc>
          <w:tcPr>
            <w:tcW w:w="3960" w:type="dxa"/>
          </w:tcPr>
          <w:p w14:paraId="65039745" w14:textId="10C80590" w:rsidR="00D16EDF" w:rsidRDefault="00D16EDF" w:rsidP="00D16EDF">
            <w:pPr>
              <w:rPr>
                <w:rFonts w:ascii="Times New Roman" w:eastAsia="Times New Roman" w:hAnsi="Times New Roman" w:cs="Times New Roman"/>
                <w:sz w:val="20"/>
                <w:szCs w:val="20"/>
              </w:rPr>
            </w:pPr>
          </w:p>
        </w:tc>
      </w:tr>
      <w:tr w:rsidR="00D16EDF" w:rsidRPr="00435ECD" w14:paraId="32DC84EC" w14:textId="39990D5C" w:rsidTr="330F8B51">
        <w:trPr>
          <w:trHeight w:val="315"/>
        </w:trPr>
        <w:tc>
          <w:tcPr>
            <w:tcW w:w="1165" w:type="dxa"/>
            <w:hideMark/>
          </w:tcPr>
          <w:p w14:paraId="534FD4F6" w14:textId="77777777" w:rsidR="00D16EDF" w:rsidRPr="00435ECD" w:rsidRDefault="00D16EDF" w:rsidP="00D16EDF">
            <w:pPr>
              <w:rPr>
                <w:rFonts w:ascii="Arial" w:eastAsia="Times New Roman" w:hAnsi="Arial" w:cs="Arial"/>
                <w:b/>
                <w:bCs/>
                <w:sz w:val="20"/>
                <w:szCs w:val="20"/>
              </w:rPr>
            </w:pPr>
            <w:bookmarkStart w:id="6" w:name="tone_seven"/>
            <w:bookmarkEnd w:id="6"/>
            <w:r w:rsidRPr="00435ECD">
              <w:rPr>
                <w:rFonts w:ascii="Arial" w:eastAsia="Times New Roman" w:hAnsi="Arial" w:cs="Arial"/>
                <w:b/>
                <w:bCs/>
                <w:sz w:val="20"/>
                <w:szCs w:val="20"/>
              </w:rPr>
              <w:t>1.7 (1)</w:t>
            </w:r>
          </w:p>
        </w:tc>
        <w:tc>
          <w:tcPr>
            <w:tcW w:w="4680" w:type="dxa"/>
            <w:hideMark/>
          </w:tcPr>
          <w:p w14:paraId="622B6556" w14:textId="77777777" w:rsidR="00D16EDF" w:rsidRPr="0022538A" w:rsidRDefault="2EC7BBCA" w:rsidP="00D16EDF">
            <w:pPr>
              <w:rPr>
                <w:rFonts w:ascii="Arial" w:eastAsia="Times New Roman" w:hAnsi="Arial" w:cs="Arial"/>
                <w:bCs/>
                <w:sz w:val="20"/>
                <w:szCs w:val="20"/>
              </w:rPr>
            </w:pPr>
            <w:r w:rsidRPr="2EC7BBCA">
              <w:rPr>
                <w:rFonts w:ascii="Arial" w:eastAsia="Times New Roman" w:hAnsi="Arial" w:cs="Arial"/>
                <w:sz w:val="20"/>
                <w:szCs w:val="20"/>
              </w:rPr>
              <w:t>1.7 Expectations for prerequisite knowledge in the discipline and/or any required competencies are clearly stated.</w:t>
            </w:r>
          </w:p>
          <w:p w14:paraId="38A9C9D1" w14:textId="205B303F" w:rsidR="00D16EDF" w:rsidRPr="00435ECD" w:rsidRDefault="00E11761" w:rsidP="2EC7BBCA">
            <w:pPr>
              <w:spacing w:line="259" w:lineRule="auto"/>
              <w:rPr>
                <w:rStyle w:val="Hyperlink"/>
                <w:rFonts w:ascii="Arial" w:eastAsia="Times New Roman" w:hAnsi="Arial" w:cs="Arial"/>
                <w:sz w:val="20"/>
                <w:szCs w:val="20"/>
              </w:rPr>
            </w:pPr>
            <w:hyperlink w:anchor="one_seven" w:history="1"/>
          </w:p>
        </w:tc>
        <w:tc>
          <w:tcPr>
            <w:tcW w:w="2340" w:type="dxa"/>
            <w:hideMark/>
          </w:tcPr>
          <w:p w14:paraId="64B038B5" w14:textId="77777777" w:rsidR="00D16EDF" w:rsidRPr="00435ECD" w:rsidRDefault="00D16EDF" w:rsidP="00D16EDF">
            <w:pPr>
              <w:rPr>
                <w:rFonts w:ascii="Arial" w:eastAsia="Times New Roman" w:hAnsi="Arial" w:cs="Arial"/>
                <w:sz w:val="20"/>
                <w:szCs w:val="20"/>
              </w:rPr>
            </w:pPr>
            <w:r w:rsidRPr="00435ECD">
              <w:rPr>
                <w:rFonts w:ascii="Arial" w:eastAsia="Times New Roman" w:hAnsi="Arial" w:cs="Arial"/>
                <w:sz w:val="20"/>
                <w:szCs w:val="20"/>
              </w:rPr>
              <w:t>Syllabus</w:t>
            </w:r>
          </w:p>
        </w:tc>
        <w:tc>
          <w:tcPr>
            <w:tcW w:w="810" w:type="dxa"/>
            <w:vAlign w:val="center"/>
            <w:hideMark/>
          </w:tcPr>
          <w:p w14:paraId="577C532A" w14:textId="0AD76A63" w:rsidR="00D16EDF" w:rsidRPr="00435ECD" w:rsidRDefault="00D16EDF" w:rsidP="00D16EDF">
            <w:pPr>
              <w:jc w:val="center"/>
              <w:rPr>
                <w:rFonts w:ascii="Arial" w:eastAsia="Times New Roman" w:hAnsi="Arial" w:cs="Arial"/>
                <w:sz w:val="20"/>
                <w:szCs w:val="20"/>
              </w:rPr>
            </w:pPr>
          </w:p>
        </w:tc>
        <w:tc>
          <w:tcPr>
            <w:tcW w:w="900" w:type="dxa"/>
            <w:vAlign w:val="center"/>
            <w:hideMark/>
          </w:tcPr>
          <w:p w14:paraId="578F632C" w14:textId="0519176F" w:rsidR="00D16EDF" w:rsidRPr="00435ECD" w:rsidRDefault="00D16EDF" w:rsidP="00D16EDF">
            <w:pPr>
              <w:jc w:val="center"/>
              <w:rPr>
                <w:rFonts w:ascii="Times New Roman" w:eastAsia="Times New Roman" w:hAnsi="Times New Roman" w:cs="Times New Roman"/>
                <w:sz w:val="20"/>
                <w:szCs w:val="20"/>
              </w:rPr>
            </w:pPr>
          </w:p>
        </w:tc>
        <w:tc>
          <w:tcPr>
            <w:tcW w:w="3960" w:type="dxa"/>
          </w:tcPr>
          <w:p w14:paraId="3FA24290" w14:textId="648A2AC5" w:rsidR="00D16EDF" w:rsidRPr="00435ECD" w:rsidRDefault="00D16EDF" w:rsidP="00D16EDF">
            <w:pPr>
              <w:rPr>
                <w:rFonts w:ascii="Times New Roman" w:eastAsia="Times New Roman" w:hAnsi="Times New Roman" w:cs="Times New Roman"/>
                <w:sz w:val="20"/>
                <w:szCs w:val="20"/>
              </w:rPr>
            </w:pPr>
          </w:p>
        </w:tc>
      </w:tr>
      <w:tr w:rsidR="00D16EDF" w:rsidRPr="00435ECD" w14:paraId="1D892EC6" w14:textId="3066EB5C" w:rsidTr="330F8B51">
        <w:trPr>
          <w:trHeight w:val="315"/>
        </w:trPr>
        <w:tc>
          <w:tcPr>
            <w:tcW w:w="1165" w:type="dxa"/>
            <w:hideMark/>
          </w:tcPr>
          <w:p w14:paraId="50E427D4" w14:textId="77777777" w:rsidR="00D16EDF" w:rsidRPr="00435ECD" w:rsidRDefault="00D16EDF" w:rsidP="00D16EDF">
            <w:pPr>
              <w:rPr>
                <w:rFonts w:ascii="Arial" w:eastAsia="Times New Roman" w:hAnsi="Arial" w:cs="Arial"/>
                <w:b/>
                <w:bCs/>
                <w:sz w:val="20"/>
                <w:szCs w:val="20"/>
              </w:rPr>
            </w:pPr>
            <w:bookmarkStart w:id="7" w:name="tone_eight"/>
            <w:bookmarkEnd w:id="7"/>
            <w:r w:rsidRPr="00435ECD">
              <w:rPr>
                <w:rFonts w:ascii="Arial" w:eastAsia="Times New Roman" w:hAnsi="Arial" w:cs="Arial"/>
                <w:b/>
                <w:bCs/>
                <w:sz w:val="20"/>
                <w:szCs w:val="20"/>
              </w:rPr>
              <w:t>1.8 (1)</w:t>
            </w:r>
          </w:p>
        </w:tc>
        <w:tc>
          <w:tcPr>
            <w:tcW w:w="4680" w:type="dxa"/>
            <w:hideMark/>
          </w:tcPr>
          <w:p w14:paraId="409350D9" w14:textId="77777777" w:rsidR="00D16EDF" w:rsidRPr="0022538A" w:rsidRDefault="2EC7BBCA" w:rsidP="00D16EDF">
            <w:pPr>
              <w:rPr>
                <w:rFonts w:ascii="Arial" w:eastAsia="Times New Roman" w:hAnsi="Arial" w:cs="Arial"/>
                <w:bCs/>
                <w:sz w:val="20"/>
                <w:szCs w:val="20"/>
              </w:rPr>
            </w:pPr>
            <w:r w:rsidRPr="2EC7BBCA">
              <w:rPr>
                <w:rFonts w:ascii="Arial" w:eastAsia="Times New Roman" w:hAnsi="Arial" w:cs="Arial"/>
                <w:sz w:val="20"/>
                <w:szCs w:val="20"/>
              </w:rPr>
              <w:t>1.8 The self-introduction by the instructor is professional and is available online.</w:t>
            </w:r>
          </w:p>
          <w:p w14:paraId="5BD8BE8A" w14:textId="2D6AD771" w:rsidR="00D16EDF" w:rsidRPr="00435ECD" w:rsidRDefault="00E11761" w:rsidP="2EC7BBCA">
            <w:pPr>
              <w:spacing w:line="259" w:lineRule="auto"/>
              <w:rPr>
                <w:rStyle w:val="Hyperlink"/>
                <w:rFonts w:ascii="Arial" w:eastAsia="Times New Roman" w:hAnsi="Arial" w:cs="Arial"/>
                <w:sz w:val="20"/>
                <w:szCs w:val="20"/>
              </w:rPr>
            </w:pPr>
            <w:hyperlink w:anchor="one_eight" w:history="1"/>
          </w:p>
        </w:tc>
        <w:tc>
          <w:tcPr>
            <w:tcW w:w="2340" w:type="dxa"/>
            <w:hideMark/>
          </w:tcPr>
          <w:p w14:paraId="25129BC3" w14:textId="77777777" w:rsidR="00D16EDF" w:rsidRPr="00435ECD" w:rsidRDefault="00D16EDF" w:rsidP="00D16EDF">
            <w:pPr>
              <w:rPr>
                <w:rFonts w:ascii="Arial" w:eastAsia="Times New Roman" w:hAnsi="Arial" w:cs="Arial"/>
                <w:sz w:val="20"/>
                <w:szCs w:val="20"/>
              </w:rPr>
            </w:pPr>
            <w:r w:rsidRPr="00435ECD">
              <w:rPr>
                <w:rFonts w:ascii="Arial" w:eastAsia="Times New Roman" w:hAnsi="Arial" w:cs="Arial"/>
                <w:sz w:val="20"/>
                <w:szCs w:val="20"/>
              </w:rPr>
              <w:t>Course Home Page</w:t>
            </w:r>
            <w:r w:rsidRPr="00435ECD">
              <w:rPr>
                <w:rFonts w:ascii="Arial" w:eastAsia="Times New Roman" w:hAnsi="Arial" w:cs="Arial"/>
                <w:sz w:val="20"/>
                <w:szCs w:val="20"/>
              </w:rPr>
              <w:br/>
              <w:t>Getting Started Module</w:t>
            </w:r>
          </w:p>
        </w:tc>
        <w:tc>
          <w:tcPr>
            <w:tcW w:w="810" w:type="dxa"/>
            <w:vAlign w:val="center"/>
            <w:hideMark/>
          </w:tcPr>
          <w:p w14:paraId="55EE4355" w14:textId="2EA4AB08" w:rsidR="00D16EDF" w:rsidRPr="00435ECD" w:rsidRDefault="00D16EDF" w:rsidP="00D16EDF">
            <w:pPr>
              <w:jc w:val="center"/>
              <w:rPr>
                <w:rFonts w:ascii="Arial" w:eastAsia="Times New Roman" w:hAnsi="Arial" w:cs="Arial"/>
                <w:sz w:val="20"/>
                <w:szCs w:val="20"/>
              </w:rPr>
            </w:pPr>
          </w:p>
        </w:tc>
        <w:tc>
          <w:tcPr>
            <w:tcW w:w="900" w:type="dxa"/>
            <w:vAlign w:val="center"/>
            <w:hideMark/>
          </w:tcPr>
          <w:p w14:paraId="3099F643" w14:textId="7E422419" w:rsidR="00D16EDF" w:rsidRPr="00435ECD" w:rsidRDefault="00D16EDF" w:rsidP="00D16EDF">
            <w:pPr>
              <w:jc w:val="center"/>
              <w:rPr>
                <w:rFonts w:ascii="Times New Roman" w:eastAsia="Times New Roman" w:hAnsi="Times New Roman" w:cs="Times New Roman"/>
                <w:sz w:val="20"/>
                <w:szCs w:val="20"/>
              </w:rPr>
            </w:pPr>
          </w:p>
        </w:tc>
        <w:tc>
          <w:tcPr>
            <w:tcW w:w="3960" w:type="dxa"/>
          </w:tcPr>
          <w:p w14:paraId="776006D4" w14:textId="2397B005" w:rsidR="00D16EDF" w:rsidRPr="00435ECD" w:rsidRDefault="00D16EDF" w:rsidP="00D16EDF">
            <w:pPr>
              <w:rPr>
                <w:rFonts w:ascii="Times New Roman" w:eastAsia="Times New Roman" w:hAnsi="Times New Roman" w:cs="Times New Roman"/>
                <w:sz w:val="20"/>
                <w:szCs w:val="20"/>
              </w:rPr>
            </w:pPr>
          </w:p>
        </w:tc>
      </w:tr>
      <w:tr w:rsidR="00D16EDF" w:rsidRPr="00435ECD" w14:paraId="17E78DBD" w14:textId="773C9B25" w:rsidTr="330F8B51">
        <w:trPr>
          <w:trHeight w:val="315"/>
        </w:trPr>
        <w:tc>
          <w:tcPr>
            <w:tcW w:w="1165" w:type="dxa"/>
            <w:hideMark/>
          </w:tcPr>
          <w:p w14:paraId="32D431E1" w14:textId="77777777" w:rsidR="00D16EDF" w:rsidRPr="00435ECD" w:rsidRDefault="00D16EDF" w:rsidP="00D16EDF">
            <w:pPr>
              <w:rPr>
                <w:rFonts w:ascii="Arial" w:eastAsia="Times New Roman" w:hAnsi="Arial" w:cs="Arial"/>
                <w:b/>
                <w:bCs/>
                <w:sz w:val="20"/>
                <w:szCs w:val="20"/>
              </w:rPr>
            </w:pPr>
            <w:bookmarkStart w:id="8" w:name="tone_nine"/>
            <w:bookmarkEnd w:id="8"/>
            <w:r w:rsidRPr="00435ECD">
              <w:rPr>
                <w:rFonts w:ascii="Arial" w:eastAsia="Times New Roman" w:hAnsi="Arial" w:cs="Arial"/>
                <w:b/>
                <w:bCs/>
                <w:sz w:val="20"/>
                <w:szCs w:val="20"/>
              </w:rPr>
              <w:t>1.9 (1)</w:t>
            </w:r>
          </w:p>
        </w:tc>
        <w:tc>
          <w:tcPr>
            <w:tcW w:w="4680" w:type="dxa"/>
            <w:hideMark/>
          </w:tcPr>
          <w:p w14:paraId="5E5AB69E" w14:textId="77777777" w:rsidR="00D16EDF" w:rsidRPr="0022538A" w:rsidRDefault="2EC7BBCA" w:rsidP="00D16EDF">
            <w:pPr>
              <w:rPr>
                <w:rFonts w:ascii="Arial" w:eastAsia="Times New Roman" w:hAnsi="Arial" w:cs="Arial"/>
                <w:bCs/>
                <w:sz w:val="20"/>
                <w:szCs w:val="20"/>
              </w:rPr>
            </w:pPr>
            <w:r w:rsidRPr="2EC7BBCA">
              <w:rPr>
                <w:rFonts w:ascii="Arial" w:eastAsia="Times New Roman" w:hAnsi="Arial" w:cs="Arial"/>
                <w:sz w:val="20"/>
                <w:szCs w:val="20"/>
              </w:rPr>
              <w:t>1.9 Learners are asked to introduce themselves to the class.</w:t>
            </w:r>
          </w:p>
          <w:p w14:paraId="118A5750" w14:textId="74CB72E8" w:rsidR="00D16EDF" w:rsidRPr="00435ECD" w:rsidRDefault="00E11761" w:rsidP="2EC7BBCA">
            <w:pPr>
              <w:spacing w:line="259" w:lineRule="auto"/>
              <w:rPr>
                <w:rStyle w:val="Hyperlink"/>
                <w:rFonts w:ascii="Arial" w:eastAsia="Times New Roman" w:hAnsi="Arial" w:cs="Arial"/>
                <w:sz w:val="20"/>
                <w:szCs w:val="20"/>
              </w:rPr>
            </w:pPr>
            <w:hyperlink w:anchor="one_nine" w:history="1"/>
          </w:p>
        </w:tc>
        <w:tc>
          <w:tcPr>
            <w:tcW w:w="2340" w:type="dxa"/>
            <w:hideMark/>
          </w:tcPr>
          <w:p w14:paraId="034451FC" w14:textId="77777777" w:rsidR="00D16EDF" w:rsidRPr="00435ECD" w:rsidRDefault="00D16EDF" w:rsidP="00D16EDF">
            <w:pPr>
              <w:rPr>
                <w:rFonts w:ascii="Arial" w:eastAsia="Times New Roman" w:hAnsi="Arial" w:cs="Arial"/>
                <w:sz w:val="20"/>
                <w:szCs w:val="20"/>
              </w:rPr>
            </w:pPr>
            <w:r w:rsidRPr="00435ECD">
              <w:rPr>
                <w:rFonts w:ascii="Arial" w:eastAsia="Times New Roman" w:hAnsi="Arial" w:cs="Arial"/>
                <w:sz w:val="20"/>
                <w:szCs w:val="20"/>
              </w:rPr>
              <w:t>One of the first modules</w:t>
            </w:r>
          </w:p>
        </w:tc>
        <w:tc>
          <w:tcPr>
            <w:tcW w:w="810" w:type="dxa"/>
            <w:vAlign w:val="center"/>
            <w:hideMark/>
          </w:tcPr>
          <w:p w14:paraId="6F09F3AE" w14:textId="4A6FDD40" w:rsidR="00D16EDF" w:rsidRPr="00435ECD" w:rsidRDefault="00D16EDF" w:rsidP="00D16EDF">
            <w:pPr>
              <w:jc w:val="center"/>
              <w:rPr>
                <w:rFonts w:ascii="Arial" w:eastAsia="Times New Roman" w:hAnsi="Arial" w:cs="Arial"/>
                <w:sz w:val="20"/>
                <w:szCs w:val="20"/>
              </w:rPr>
            </w:pPr>
          </w:p>
        </w:tc>
        <w:tc>
          <w:tcPr>
            <w:tcW w:w="900" w:type="dxa"/>
            <w:vAlign w:val="center"/>
            <w:hideMark/>
          </w:tcPr>
          <w:p w14:paraId="6BD650D3" w14:textId="4087B7FE" w:rsidR="00D16EDF" w:rsidRPr="00435ECD" w:rsidRDefault="00D16EDF" w:rsidP="00D16EDF">
            <w:pPr>
              <w:jc w:val="center"/>
              <w:rPr>
                <w:rFonts w:ascii="Times New Roman" w:eastAsia="Times New Roman" w:hAnsi="Times New Roman" w:cs="Times New Roman"/>
                <w:sz w:val="20"/>
                <w:szCs w:val="20"/>
              </w:rPr>
            </w:pPr>
          </w:p>
        </w:tc>
        <w:tc>
          <w:tcPr>
            <w:tcW w:w="3960" w:type="dxa"/>
          </w:tcPr>
          <w:p w14:paraId="6B18D7CB" w14:textId="0D486B3D" w:rsidR="00D16EDF" w:rsidRPr="00435ECD" w:rsidRDefault="00D16EDF" w:rsidP="00D16EDF">
            <w:pPr>
              <w:rPr>
                <w:rFonts w:ascii="Times New Roman" w:eastAsia="Times New Roman" w:hAnsi="Times New Roman" w:cs="Times New Roman"/>
                <w:sz w:val="20"/>
                <w:szCs w:val="20"/>
              </w:rPr>
            </w:pPr>
          </w:p>
        </w:tc>
      </w:tr>
    </w:tbl>
    <w:p w14:paraId="0C691D48" w14:textId="720CB7CF" w:rsidR="004F2ED5" w:rsidRDefault="005D6CAA" w:rsidP="005D6CAA">
      <w:r>
        <w:t>Please make any additional comments on General Standard 1: Course Overview and Introduction:</w:t>
      </w:r>
    </w:p>
    <w:p w14:paraId="37EE1BB3" w14:textId="77777777" w:rsidR="005D6CAA" w:rsidRDefault="005D6CAA" w:rsidP="005D6CAA"/>
    <w:p w14:paraId="22C93265" w14:textId="77777777" w:rsidR="005D6CAA" w:rsidRPr="005D6CAA" w:rsidRDefault="005D6CAA" w:rsidP="005D6CAA"/>
    <w:p w14:paraId="7867FE56" w14:textId="39DE1E37" w:rsidR="005D6CAA" w:rsidRDefault="005D6CAA" w:rsidP="004F2ED5">
      <w:pPr>
        <w:pStyle w:val="Heading3"/>
        <w:rPr>
          <w:rFonts w:eastAsia="Times New Roman"/>
        </w:rPr>
      </w:pPr>
      <w:r>
        <w:rPr>
          <w:rFonts w:eastAsia="Times New Roman"/>
        </w:rPr>
        <w:lastRenderedPageBreak/>
        <w:t>________________________________________________________</w:t>
      </w:r>
    </w:p>
    <w:p w14:paraId="49921D82" w14:textId="6CF46F8A" w:rsidR="0022538A" w:rsidRDefault="0022538A" w:rsidP="004F2ED5">
      <w:pPr>
        <w:pStyle w:val="Heading3"/>
      </w:pPr>
      <w:r w:rsidRPr="00435ECD">
        <w:rPr>
          <w:rFonts w:eastAsia="Times New Roman"/>
        </w:rPr>
        <w:t>General Standard 3: Assessment and Measurement: Assessments are integral to the learning process and are designed to evaluate learner progress in achieving the stated learning objectives or mastering the competencies.</w:t>
      </w:r>
    </w:p>
    <w:tbl>
      <w:tblPr>
        <w:tblStyle w:val="TableGrid"/>
        <w:tblW w:w="13855" w:type="dxa"/>
        <w:tblLayout w:type="fixed"/>
        <w:tblLook w:val="04A0" w:firstRow="1" w:lastRow="0" w:firstColumn="1" w:lastColumn="0" w:noHBand="0" w:noVBand="1"/>
      </w:tblPr>
      <w:tblGrid>
        <w:gridCol w:w="1165"/>
        <w:gridCol w:w="4770"/>
        <w:gridCol w:w="2250"/>
        <w:gridCol w:w="900"/>
        <w:gridCol w:w="900"/>
        <w:gridCol w:w="3870"/>
      </w:tblGrid>
      <w:tr w:rsidR="00D16EDF" w:rsidRPr="00435ECD" w14:paraId="4769267B" w14:textId="77777777" w:rsidTr="2EC7BBCA">
        <w:trPr>
          <w:trHeight w:val="315"/>
        </w:trPr>
        <w:tc>
          <w:tcPr>
            <w:tcW w:w="1165" w:type="dxa"/>
            <w:shd w:val="clear" w:color="auto" w:fill="093162"/>
          </w:tcPr>
          <w:p w14:paraId="28F304E8" w14:textId="0D0E7ADB" w:rsidR="00D16EDF" w:rsidRPr="00435ECD" w:rsidRDefault="2EC7BBCA" w:rsidP="2EC7BBCA">
            <w:pPr>
              <w:rPr>
                <w:rFonts w:ascii="Arial" w:eastAsia="Times New Roman" w:hAnsi="Arial" w:cs="Arial"/>
                <w:b/>
                <w:bCs/>
                <w:color w:val="FFFFFF" w:themeColor="background1"/>
                <w:sz w:val="20"/>
                <w:szCs w:val="20"/>
              </w:rPr>
            </w:pPr>
            <w:r w:rsidRPr="2EC7BBCA">
              <w:rPr>
                <w:rFonts w:ascii="Arial" w:eastAsia="Times New Roman" w:hAnsi="Arial" w:cs="Arial"/>
                <w:b/>
                <w:bCs/>
                <w:color w:val="FFFFFF" w:themeColor="background1"/>
                <w:sz w:val="20"/>
                <w:szCs w:val="20"/>
              </w:rPr>
              <w:t>Standard</w:t>
            </w:r>
          </w:p>
        </w:tc>
        <w:tc>
          <w:tcPr>
            <w:tcW w:w="4770" w:type="dxa"/>
            <w:shd w:val="clear" w:color="auto" w:fill="093162"/>
          </w:tcPr>
          <w:p w14:paraId="0E0FF713" w14:textId="7F8BE5F1" w:rsidR="00D16EDF" w:rsidRPr="00435ECD" w:rsidRDefault="2EC7BBCA" w:rsidP="2EC7BBCA">
            <w:pPr>
              <w:rPr>
                <w:rFonts w:ascii="Arial" w:eastAsia="Times New Roman" w:hAnsi="Arial" w:cs="Arial"/>
                <w:color w:val="FFFFFF" w:themeColor="background1"/>
                <w:sz w:val="20"/>
                <w:szCs w:val="20"/>
              </w:rPr>
            </w:pPr>
            <w:r w:rsidRPr="2EC7BBCA">
              <w:rPr>
                <w:rFonts w:ascii="Arial" w:eastAsia="Times New Roman" w:hAnsi="Arial" w:cs="Arial"/>
                <w:b/>
                <w:bCs/>
                <w:color w:val="FFFFFF" w:themeColor="background1"/>
                <w:sz w:val="20"/>
                <w:szCs w:val="20"/>
              </w:rPr>
              <w:t>General Description</w:t>
            </w:r>
          </w:p>
        </w:tc>
        <w:tc>
          <w:tcPr>
            <w:tcW w:w="2250" w:type="dxa"/>
            <w:shd w:val="clear" w:color="auto" w:fill="093162"/>
          </w:tcPr>
          <w:p w14:paraId="15864FA0" w14:textId="35014C35" w:rsidR="00D16EDF" w:rsidRPr="00435ECD" w:rsidRDefault="2EC7BBCA" w:rsidP="2EC7BBCA">
            <w:pPr>
              <w:rPr>
                <w:rFonts w:ascii="Arial" w:eastAsia="Times New Roman" w:hAnsi="Arial" w:cs="Arial"/>
                <w:color w:val="FFFFFF" w:themeColor="background1"/>
                <w:sz w:val="20"/>
                <w:szCs w:val="20"/>
              </w:rPr>
            </w:pPr>
            <w:r w:rsidRPr="2EC7BBCA">
              <w:rPr>
                <w:rFonts w:ascii="Arial" w:eastAsia="Times New Roman" w:hAnsi="Arial" w:cs="Arial"/>
                <w:b/>
                <w:bCs/>
                <w:color w:val="FFFFFF" w:themeColor="background1"/>
                <w:sz w:val="20"/>
                <w:szCs w:val="20"/>
              </w:rPr>
              <w:t>Where to look…</w:t>
            </w:r>
          </w:p>
        </w:tc>
        <w:tc>
          <w:tcPr>
            <w:tcW w:w="900" w:type="dxa"/>
            <w:shd w:val="clear" w:color="auto" w:fill="093162"/>
          </w:tcPr>
          <w:p w14:paraId="5CA957AF" w14:textId="0DD55843" w:rsidR="00D16EDF" w:rsidRDefault="2EC7BBCA" w:rsidP="2EC7BBCA">
            <w:pPr>
              <w:jc w:val="center"/>
              <w:rPr>
                <w:rFonts w:ascii="Arial" w:eastAsia="Times New Roman" w:hAnsi="Arial" w:cs="Arial"/>
                <w:color w:val="FFFFFF" w:themeColor="background1"/>
                <w:sz w:val="20"/>
                <w:szCs w:val="20"/>
              </w:rPr>
            </w:pPr>
            <w:r w:rsidRPr="2EC7BBCA">
              <w:rPr>
                <w:rFonts w:ascii="Arial" w:eastAsia="Times New Roman" w:hAnsi="Arial" w:cs="Arial"/>
                <w:b/>
                <w:bCs/>
                <w:color w:val="FFFFFF" w:themeColor="background1"/>
                <w:sz w:val="20"/>
                <w:szCs w:val="20"/>
              </w:rPr>
              <w:t>Met</w:t>
            </w:r>
          </w:p>
        </w:tc>
        <w:tc>
          <w:tcPr>
            <w:tcW w:w="900" w:type="dxa"/>
            <w:shd w:val="clear" w:color="auto" w:fill="093162"/>
          </w:tcPr>
          <w:p w14:paraId="6795B501" w14:textId="4CA7AEFF" w:rsidR="00D16EDF" w:rsidRDefault="2EC7BBCA" w:rsidP="2EC7BBCA">
            <w:pPr>
              <w:jc w:val="center"/>
              <w:rPr>
                <w:rFonts w:ascii="Arial" w:eastAsia="Times New Roman" w:hAnsi="Arial" w:cs="Arial"/>
                <w:color w:val="FFFFFF" w:themeColor="background1"/>
                <w:sz w:val="20"/>
                <w:szCs w:val="20"/>
              </w:rPr>
            </w:pPr>
            <w:r w:rsidRPr="2EC7BBCA">
              <w:rPr>
                <w:rFonts w:ascii="Arial" w:eastAsia="Times New Roman" w:hAnsi="Arial" w:cs="Arial"/>
                <w:b/>
                <w:bCs/>
                <w:color w:val="FFFFFF" w:themeColor="background1"/>
                <w:sz w:val="20"/>
                <w:szCs w:val="20"/>
              </w:rPr>
              <w:t>Not Met</w:t>
            </w:r>
          </w:p>
        </w:tc>
        <w:tc>
          <w:tcPr>
            <w:tcW w:w="3870" w:type="dxa"/>
            <w:shd w:val="clear" w:color="auto" w:fill="093162"/>
          </w:tcPr>
          <w:p w14:paraId="754DDECC" w14:textId="1F7D1296" w:rsidR="00D16EDF" w:rsidRDefault="2EC7BBCA" w:rsidP="2EC7BBCA">
            <w:pPr>
              <w:rPr>
                <w:rFonts w:ascii="Arial" w:eastAsia="Times New Roman" w:hAnsi="Arial" w:cs="Arial"/>
                <w:color w:val="FFFFFF" w:themeColor="background1"/>
                <w:sz w:val="20"/>
                <w:szCs w:val="20"/>
              </w:rPr>
            </w:pPr>
            <w:r w:rsidRPr="2EC7BBCA">
              <w:rPr>
                <w:rFonts w:ascii="Arial" w:eastAsia="Times New Roman" w:hAnsi="Arial" w:cs="Arial"/>
                <w:b/>
                <w:bCs/>
                <w:color w:val="FFFFFF" w:themeColor="background1"/>
                <w:sz w:val="20"/>
                <w:szCs w:val="20"/>
              </w:rPr>
              <w:t>Notes/Evidence</w:t>
            </w:r>
            <w:r w:rsidR="009E4658">
              <w:rPr>
                <w:rFonts w:ascii="Arial" w:eastAsia="Times New Roman" w:hAnsi="Arial" w:cs="Arial"/>
                <w:b/>
                <w:bCs/>
                <w:color w:val="FFFFFF" w:themeColor="background1"/>
                <w:sz w:val="20"/>
                <w:szCs w:val="20"/>
              </w:rPr>
              <w:t>/Recommendation</w:t>
            </w:r>
          </w:p>
        </w:tc>
      </w:tr>
      <w:tr w:rsidR="00D16EDF" w:rsidRPr="00435ECD" w14:paraId="06039603" w14:textId="4F130B3E" w:rsidTr="2EC7BBCA">
        <w:trPr>
          <w:trHeight w:val="315"/>
        </w:trPr>
        <w:tc>
          <w:tcPr>
            <w:tcW w:w="1165" w:type="dxa"/>
            <w:hideMark/>
          </w:tcPr>
          <w:p w14:paraId="6D53AE25" w14:textId="77777777" w:rsidR="00D16EDF" w:rsidRPr="00435ECD" w:rsidRDefault="00D16EDF" w:rsidP="00D16EDF">
            <w:pPr>
              <w:rPr>
                <w:rFonts w:ascii="Arial" w:eastAsia="Times New Roman" w:hAnsi="Arial" w:cs="Arial"/>
                <w:b/>
                <w:bCs/>
                <w:sz w:val="20"/>
                <w:szCs w:val="20"/>
              </w:rPr>
            </w:pPr>
            <w:bookmarkStart w:id="9" w:name="tthree_two"/>
            <w:bookmarkEnd w:id="9"/>
            <w:r w:rsidRPr="00435ECD">
              <w:rPr>
                <w:rFonts w:ascii="Arial" w:eastAsia="Times New Roman" w:hAnsi="Arial" w:cs="Arial"/>
                <w:b/>
                <w:bCs/>
                <w:sz w:val="20"/>
                <w:szCs w:val="20"/>
              </w:rPr>
              <w:t>3.2 (3)</w:t>
            </w:r>
          </w:p>
        </w:tc>
        <w:tc>
          <w:tcPr>
            <w:tcW w:w="4770" w:type="dxa"/>
            <w:hideMark/>
          </w:tcPr>
          <w:p w14:paraId="3D7FC9DD" w14:textId="77777777" w:rsidR="00D16EDF" w:rsidRPr="0022538A" w:rsidRDefault="2EC7BBCA" w:rsidP="00D16EDF">
            <w:pPr>
              <w:rPr>
                <w:rFonts w:ascii="Arial" w:eastAsia="Times New Roman" w:hAnsi="Arial" w:cs="Arial"/>
                <w:bCs/>
                <w:sz w:val="20"/>
                <w:szCs w:val="20"/>
              </w:rPr>
            </w:pPr>
            <w:r w:rsidRPr="2EC7BBCA">
              <w:rPr>
                <w:rFonts w:ascii="Arial" w:eastAsia="Times New Roman" w:hAnsi="Arial" w:cs="Arial"/>
                <w:sz w:val="20"/>
                <w:szCs w:val="20"/>
              </w:rPr>
              <w:t>3.2 The course grading policy is stated clearly at the beginning of the course.</w:t>
            </w:r>
          </w:p>
          <w:p w14:paraId="3E4CA3AC" w14:textId="5614AD8D" w:rsidR="00D16EDF" w:rsidRPr="00435ECD" w:rsidRDefault="00E11761" w:rsidP="2EC7BBCA">
            <w:pPr>
              <w:spacing w:line="259" w:lineRule="auto"/>
              <w:rPr>
                <w:rStyle w:val="Hyperlink"/>
                <w:rFonts w:ascii="Arial" w:eastAsia="Times New Roman" w:hAnsi="Arial" w:cs="Arial"/>
                <w:sz w:val="20"/>
                <w:szCs w:val="20"/>
              </w:rPr>
            </w:pPr>
            <w:hyperlink w:anchor="three_two" w:history="1"/>
          </w:p>
        </w:tc>
        <w:tc>
          <w:tcPr>
            <w:tcW w:w="2250" w:type="dxa"/>
            <w:hideMark/>
          </w:tcPr>
          <w:p w14:paraId="1D2FDC6C" w14:textId="77777777" w:rsidR="00D16EDF" w:rsidRPr="00435ECD" w:rsidRDefault="00D16EDF" w:rsidP="00D16EDF">
            <w:pPr>
              <w:rPr>
                <w:rFonts w:ascii="Arial" w:eastAsia="Times New Roman" w:hAnsi="Arial" w:cs="Arial"/>
                <w:sz w:val="20"/>
                <w:szCs w:val="20"/>
              </w:rPr>
            </w:pPr>
            <w:r w:rsidRPr="00435ECD">
              <w:rPr>
                <w:rFonts w:ascii="Arial" w:eastAsia="Times New Roman" w:hAnsi="Arial" w:cs="Arial"/>
                <w:sz w:val="20"/>
                <w:szCs w:val="20"/>
              </w:rPr>
              <w:t>Syllabus</w:t>
            </w:r>
          </w:p>
        </w:tc>
        <w:tc>
          <w:tcPr>
            <w:tcW w:w="900" w:type="dxa"/>
            <w:vAlign w:val="center"/>
            <w:hideMark/>
          </w:tcPr>
          <w:p w14:paraId="5027D408" w14:textId="31AA59A6" w:rsidR="00D16EDF" w:rsidRPr="00435ECD" w:rsidRDefault="00D16EDF" w:rsidP="00D16EDF">
            <w:pPr>
              <w:jc w:val="center"/>
              <w:rPr>
                <w:rFonts w:ascii="Arial" w:eastAsia="Times New Roman" w:hAnsi="Arial" w:cs="Arial"/>
                <w:sz w:val="20"/>
                <w:szCs w:val="20"/>
              </w:rPr>
            </w:pPr>
          </w:p>
        </w:tc>
        <w:tc>
          <w:tcPr>
            <w:tcW w:w="900" w:type="dxa"/>
            <w:vAlign w:val="center"/>
            <w:hideMark/>
          </w:tcPr>
          <w:p w14:paraId="22FE049C" w14:textId="6F3E0EFE" w:rsidR="00D16EDF" w:rsidRPr="00435ECD" w:rsidRDefault="00D16EDF" w:rsidP="00D16EDF">
            <w:pPr>
              <w:jc w:val="center"/>
              <w:rPr>
                <w:rFonts w:ascii="Times New Roman" w:eastAsia="Times New Roman" w:hAnsi="Times New Roman" w:cs="Times New Roman"/>
                <w:sz w:val="20"/>
                <w:szCs w:val="20"/>
              </w:rPr>
            </w:pPr>
          </w:p>
        </w:tc>
        <w:tc>
          <w:tcPr>
            <w:tcW w:w="3870" w:type="dxa"/>
          </w:tcPr>
          <w:p w14:paraId="28A31D98" w14:textId="2E46B836" w:rsidR="00D16EDF" w:rsidRDefault="00D16EDF" w:rsidP="00402C67">
            <w:pPr>
              <w:rPr>
                <w:rFonts w:ascii="Arial" w:eastAsia="Times New Roman" w:hAnsi="Arial" w:cs="Arial"/>
                <w:sz w:val="20"/>
                <w:szCs w:val="20"/>
              </w:rPr>
            </w:pPr>
          </w:p>
        </w:tc>
      </w:tr>
      <w:tr w:rsidR="00D16EDF" w:rsidRPr="00435ECD" w14:paraId="16871089" w14:textId="18B074CE" w:rsidTr="2EC7BBCA">
        <w:trPr>
          <w:trHeight w:val="315"/>
        </w:trPr>
        <w:tc>
          <w:tcPr>
            <w:tcW w:w="1165" w:type="dxa"/>
            <w:hideMark/>
          </w:tcPr>
          <w:p w14:paraId="529EB38D" w14:textId="77777777" w:rsidR="00D16EDF" w:rsidRPr="00435ECD" w:rsidRDefault="00D16EDF" w:rsidP="00D16EDF">
            <w:pPr>
              <w:rPr>
                <w:rFonts w:ascii="Arial" w:eastAsia="Times New Roman" w:hAnsi="Arial" w:cs="Arial"/>
                <w:b/>
                <w:bCs/>
                <w:sz w:val="20"/>
                <w:szCs w:val="20"/>
              </w:rPr>
            </w:pPr>
            <w:bookmarkStart w:id="10" w:name="tthree_four"/>
            <w:bookmarkEnd w:id="10"/>
            <w:r w:rsidRPr="00435ECD">
              <w:rPr>
                <w:rFonts w:ascii="Arial" w:eastAsia="Times New Roman" w:hAnsi="Arial" w:cs="Arial"/>
                <w:b/>
                <w:bCs/>
                <w:sz w:val="20"/>
                <w:szCs w:val="20"/>
              </w:rPr>
              <w:t>3.4 (2)</w:t>
            </w:r>
          </w:p>
        </w:tc>
        <w:tc>
          <w:tcPr>
            <w:tcW w:w="4770" w:type="dxa"/>
            <w:hideMark/>
          </w:tcPr>
          <w:p w14:paraId="64E14B36" w14:textId="77777777" w:rsidR="00D16EDF" w:rsidRPr="0022538A" w:rsidRDefault="2EC7BBCA" w:rsidP="00D16EDF">
            <w:pPr>
              <w:rPr>
                <w:rFonts w:ascii="Arial" w:eastAsia="Times New Roman" w:hAnsi="Arial" w:cs="Arial"/>
                <w:bCs/>
                <w:sz w:val="20"/>
                <w:szCs w:val="20"/>
              </w:rPr>
            </w:pPr>
            <w:r w:rsidRPr="2EC7BBCA">
              <w:rPr>
                <w:rFonts w:ascii="Arial" w:eastAsia="Times New Roman" w:hAnsi="Arial" w:cs="Arial"/>
                <w:sz w:val="20"/>
                <w:szCs w:val="20"/>
              </w:rPr>
              <w:t>3.4 The assessments used are sequenced, varied, and suited to the level of the course.</w:t>
            </w:r>
          </w:p>
          <w:p w14:paraId="2D5B067C" w14:textId="166B08AA" w:rsidR="00D16EDF" w:rsidRPr="00435ECD" w:rsidRDefault="00E11761" w:rsidP="2EC7BBCA">
            <w:pPr>
              <w:spacing w:line="259" w:lineRule="auto"/>
              <w:rPr>
                <w:rStyle w:val="Hyperlink"/>
                <w:rFonts w:ascii="Arial" w:eastAsia="Times New Roman" w:hAnsi="Arial" w:cs="Arial"/>
                <w:sz w:val="20"/>
                <w:szCs w:val="20"/>
              </w:rPr>
            </w:pPr>
            <w:hyperlink w:anchor="three_four" w:history="1"/>
          </w:p>
        </w:tc>
        <w:tc>
          <w:tcPr>
            <w:tcW w:w="2250" w:type="dxa"/>
            <w:hideMark/>
          </w:tcPr>
          <w:p w14:paraId="181489DB" w14:textId="77777777" w:rsidR="00D16EDF" w:rsidRPr="00435ECD" w:rsidRDefault="00D16EDF" w:rsidP="00D16EDF">
            <w:pPr>
              <w:rPr>
                <w:rFonts w:ascii="Arial" w:eastAsia="Times New Roman" w:hAnsi="Arial" w:cs="Arial"/>
                <w:sz w:val="20"/>
                <w:szCs w:val="20"/>
              </w:rPr>
            </w:pPr>
            <w:r w:rsidRPr="00435ECD">
              <w:rPr>
                <w:rFonts w:ascii="Arial" w:eastAsia="Times New Roman" w:hAnsi="Arial" w:cs="Arial"/>
                <w:sz w:val="20"/>
                <w:szCs w:val="20"/>
              </w:rPr>
              <w:t>Modules</w:t>
            </w:r>
            <w:r w:rsidRPr="00435ECD">
              <w:rPr>
                <w:rFonts w:ascii="Arial" w:eastAsia="Times New Roman" w:hAnsi="Arial" w:cs="Arial"/>
                <w:sz w:val="20"/>
                <w:szCs w:val="20"/>
              </w:rPr>
              <w:br/>
              <w:t>Assignments</w:t>
            </w:r>
            <w:r w:rsidRPr="00435ECD">
              <w:rPr>
                <w:rFonts w:ascii="Arial" w:eastAsia="Times New Roman" w:hAnsi="Arial" w:cs="Arial"/>
                <w:sz w:val="20"/>
                <w:szCs w:val="20"/>
              </w:rPr>
              <w:br/>
              <w:t>Syllabus</w:t>
            </w:r>
          </w:p>
        </w:tc>
        <w:tc>
          <w:tcPr>
            <w:tcW w:w="900" w:type="dxa"/>
            <w:vAlign w:val="center"/>
            <w:hideMark/>
          </w:tcPr>
          <w:p w14:paraId="66F962FC" w14:textId="3AD2105F" w:rsidR="00D16EDF" w:rsidRPr="00435ECD" w:rsidRDefault="00D16EDF" w:rsidP="00D16EDF">
            <w:pPr>
              <w:jc w:val="center"/>
              <w:rPr>
                <w:rFonts w:ascii="Arial" w:eastAsia="Times New Roman" w:hAnsi="Arial" w:cs="Arial"/>
                <w:sz w:val="20"/>
                <w:szCs w:val="20"/>
              </w:rPr>
            </w:pPr>
          </w:p>
        </w:tc>
        <w:tc>
          <w:tcPr>
            <w:tcW w:w="900" w:type="dxa"/>
            <w:vAlign w:val="center"/>
            <w:hideMark/>
          </w:tcPr>
          <w:p w14:paraId="085741E1" w14:textId="27CAEE25" w:rsidR="00D16EDF" w:rsidRPr="00435ECD" w:rsidRDefault="00D16EDF" w:rsidP="00D16EDF">
            <w:pPr>
              <w:jc w:val="center"/>
              <w:rPr>
                <w:rFonts w:ascii="Times New Roman" w:eastAsia="Times New Roman" w:hAnsi="Times New Roman" w:cs="Times New Roman"/>
                <w:sz w:val="20"/>
                <w:szCs w:val="20"/>
              </w:rPr>
            </w:pPr>
          </w:p>
        </w:tc>
        <w:tc>
          <w:tcPr>
            <w:tcW w:w="3870" w:type="dxa"/>
          </w:tcPr>
          <w:p w14:paraId="447DD136" w14:textId="6A15BA2B" w:rsidR="00D16EDF" w:rsidRDefault="00D16EDF" w:rsidP="00402C67">
            <w:pPr>
              <w:rPr>
                <w:rFonts w:ascii="Arial" w:eastAsia="Times New Roman" w:hAnsi="Arial" w:cs="Arial"/>
                <w:sz w:val="20"/>
                <w:szCs w:val="20"/>
              </w:rPr>
            </w:pPr>
          </w:p>
        </w:tc>
      </w:tr>
      <w:tr w:rsidR="00D16EDF" w:rsidRPr="00435ECD" w14:paraId="0C41D6C4" w14:textId="0704C3F6" w:rsidTr="2EC7BBCA">
        <w:trPr>
          <w:trHeight w:val="315"/>
        </w:trPr>
        <w:tc>
          <w:tcPr>
            <w:tcW w:w="1165" w:type="dxa"/>
            <w:hideMark/>
          </w:tcPr>
          <w:p w14:paraId="5692094C" w14:textId="77777777" w:rsidR="00D16EDF" w:rsidRPr="00435ECD" w:rsidRDefault="00D16EDF" w:rsidP="00D16EDF">
            <w:pPr>
              <w:rPr>
                <w:rFonts w:ascii="Arial" w:eastAsia="Times New Roman" w:hAnsi="Arial" w:cs="Arial"/>
                <w:b/>
                <w:bCs/>
                <w:sz w:val="20"/>
                <w:szCs w:val="20"/>
              </w:rPr>
            </w:pPr>
            <w:bookmarkStart w:id="11" w:name="tthree_five"/>
            <w:bookmarkEnd w:id="11"/>
            <w:r w:rsidRPr="00435ECD">
              <w:rPr>
                <w:rFonts w:ascii="Arial" w:eastAsia="Times New Roman" w:hAnsi="Arial" w:cs="Arial"/>
                <w:b/>
                <w:bCs/>
                <w:sz w:val="20"/>
                <w:szCs w:val="20"/>
              </w:rPr>
              <w:t>3.5 (2)</w:t>
            </w:r>
          </w:p>
        </w:tc>
        <w:tc>
          <w:tcPr>
            <w:tcW w:w="4770" w:type="dxa"/>
            <w:hideMark/>
          </w:tcPr>
          <w:p w14:paraId="0C2A4586" w14:textId="77777777" w:rsidR="00D16EDF" w:rsidRPr="0022538A" w:rsidRDefault="2EC7BBCA" w:rsidP="00D16EDF">
            <w:pPr>
              <w:rPr>
                <w:rFonts w:ascii="Arial" w:eastAsia="Times New Roman" w:hAnsi="Arial" w:cs="Arial"/>
                <w:bCs/>
                <w:sz w:val="20"/>
                <w:szCs w:val="20"/>
              </w:rPr>
            </w:pPr>
            <w:r w:rsidRPr="2EC7BBCA">
              <w:rPr>
                <w:rFonts w:ascii="Arial" w:eastAsia="Times New Roman" w:hAnsi="Arial" w:cs="Arial"/>
                <w:sz w:val="20"/>
                <w:szCs w:val="20"/>
              </w:rPr>
              <w:t>3.5 The course provides learners with multiple opportunities to track their learning progress with timely feedback</w:t>
            </w:r>
          </w:p>
          <w:p w14:paraId="3B7B84EC" w14:textId="17E606C6" w:rsidR="00D16EDF" w:rsidRPr="00435ECD" w:rsidRDefault="00E11761" w:rsidP="2EC7BBCA">
            <w:pPr>
              <w:spacing w:line="259" w:lineRule="auto"/>
              <w:rPr>
                <w:rStyle w:val="Hyperlink"/>
                <w:rFonts w:ascii="Arial" w:eastAsia="Times New Roman" w:hAnsi="Arial" w:cs="Arial"/>
                <w:sz w:val="20"/>
                <w:szCs w:val="20"/>
              </w:rPr>
            </w:pPr>
            <w:hyperlink w:anchor="three_five" w:history="1"/>
          </w:p>
        </w:tc>
        <w:tc>
          <w:tcPr>
            <w:tcW w:w="2250" w:type="dxa"/>
            <w:hideMark/>
          </w:tcPr>
          <w:p w14:paraId="0CA7232F" w14:textId="77777777" w:rsidR="00D16EDF" w:rsidRPr="00435ECD" w:rsidRDefault="00D16EDF" w:rsidP="00D16EDF">
            <w:pPr>
              <w:rPr>
                <w:rFonts w:ascii="Arial" w:eastAsia="Times New Roman" w:hAnsi="Arial" w:cs="Arial"/>
                <w:sz w:val="20"/>
                <w:szCs w:val="20"/>
              </w:rPr>
            </w:pPr>
            <w:r w:rsidRPr="00435ECD">
              <w:rPr>
                <w:rFonts w:ascii="Arial" w:eastAsia="Times New Roman" w:hAnsi="Arial" w:cs="Arial"/>
                <w:sz w:val="20"/>
                <w:szCs w:val="20"/>
              </w:rPr>
              <w:t>Modules</w:t>
            </w:r>
            <w:r w:rsidRPr="00435ECD">
              <w:rPr>
                <w:rFonts w:ascii="Arial" w:eastAsia="Times New Roman" w:hAnsi="Arial" w:cs="Arial"/>
                <w:sz w:val="20"/>
                <w:szCs w:val="20"/>
              </w:rPr>
              <w:br/>
              <w:t>Assignments</w:t>
            </w:r>
            <w:r w:rsidRPr="00435ECD">
              <w:rPr>
                <w:rFonts w:ascii="Arial" w:eastAsia="Times New Roman" w:hAnsi="Arial" w:cs="Arial"/>
                <w:sz w:val="20"/>
                <w:szCs w:val="20"/>
              </w:rPr>
              <w:br/>
              <w:t>Syllabus</w:t>
            </w:r>
          </w:p>
        </w:tc>
        <w:tc>
          <w:tcPr>
            <w:tcW w:w="900" w:type="dxa"/>
            <w:vAlign w:val="center"/>
            <w:hideMark/>
          </w:tcPr>
          <w:p w14:paraId="02FD8690" w14:textId="2F1ECEEB" w:rsidR="00D16EDF" w:rsidRPr="00435ECD" w:rsidRDefault="00D16EDF" w:rsidP="00D16EDF">
            <w:pPr>
              <w:jc w:val="center"/>
              <w:rPr>
                <w:rFonts w:ascii="Arial" w:eastAsia="Times New Roman" w:hAnsi="Arial" w:cs="Arial"/>
                <w:sz w:val="20"/>
                <w:szCs w:val="20"/>
              </w:rPr>
            </w:pPr>
          </w:p>
        </w:tc>
        <w:tc>
          <w:tcPr>
            <w:tcW w:w="900" w:type="dxa"/>
            <w:vAlign w:val="center"/>
            <w:hideMark/>
          </w:tcPr>
          <w:p w14:paraId="531FF689" w14:textId="4BF4E02B" w:rsidR="00D16EDF" w:rsidRPr="00435ECD" w:rsidRDefault="00D16EDF" w:rsidP="00D16EDF">
            <w:pPr>
              <w:jc w:val="center"/>
              <w:rPr>
                <w:rFonts w:ascii="Times New Roman" w:eastAsia="Times New Roman" w:hAnsi="Times New Roman" w:cs="Times New Roman"/>
                <w:sz w:val="20"/>
                <w:szCs w:val="20"/>
              </w:rPr>
            </w:pPr>
          </w:p>
        </w:tc>
        <w:tc>
          <w:tcPr>
            <w:tcW w:w="3870" w:type="dxa"/>
          </w:tcPr>
          <w:p w14:paraId="5CDE5B7A" w14:textId="5E93F98F" w:rsidR="00D16EDF" w:rsidRDefault="00D16EDF" w:rsidP="00402C67">
            <w:pPr>
              <w:rPr>
                <w:rFonts w:ascii="Arial" w:eastAsia="Times New Roman" w:hAnsi="Arial" w:cs="Arial"/>
                <w:sz w:val="20"/>
                <w:szCs w:val="20"/>
              </w:rPr>
            </w:pPr>
          </w:p>
        </w:tc>
      </w:tr>
    </w:tbl>
    <w:p w14:paraId="10E9D8BC" w14:textId="7A0B6FDE" w:rsidR="005D6CAA" w:rsidRDefault="005D6CAA" w:rsidP="005D6CAA">
      <w:r>
        <w:t>Please make any additional comments on General Standard 3: Assessment and Measurement:</w:t>
      </w:r>
    </w:p>
    <w:p w14:paraId="762C5C0A" w14:textId="77777777" w:rsidR="005D6CAA" w:rsidRDefault="005D6CAA" w:rsidP="005D6CAA"/>
    <w:p w14:paraId="1ED3F13B" w14:textId="77777777" w:rsidR="005D6CAA" w:rsidRPr="005D6CAA" w:rsidRDefault="005D6CAA" w:rsidP="005D6CAA"/>
    <w:p w14:paraId="47A819D8" w14:textId="40BF0647" w:rsidR="005D6CAA" w:rsidRDefault="005D6CAA" w:rsidP="004F2ED5">
      <w:pPr>
        <w:pStyle w:val="Heading3"/>
        <w:rPr>
          <w:rFonts w:eastAsia="Times New Roman"/>
        </w:rPr>
      </w:pPr>
      <w:r>
        <w:rPr>
          <w:rFonts w:eastAsia="Times New Roman"/>
        </w:rPr>
        <w:t>________________________________________________________</w:t>
      </w:r>
    </w:p>
    <w:p w14:paraId="0BAA2934" w14:textId="588A2B33" w:rsidR="0022538A" w:rsidRDefault="0022538A" w:rsidP="004F2ED5">
      <w:pPr>
        <w:pStyle w:val="Heading3"/>
      </w:pPr>
      <w:r w:rsidRPr="00435ECD">
        <w:rPr>
          <w:rFonts w:eastAsia="Times New Roman"/>
        </w:rPr>
        <w:t>General Standard 4: Instructional Materials: Instructional materials enable learners to achieve stated learning objectives or competencies.</w:t>
      </w:r>
    </w:p>
    <w:tbl>
      <w:tblPr>
        <w:tblStyle w:val="TableGrid"/>
        <w:tblW w:w="13855" w:type="dxa"/>
        <w:tblLayout w:type="fixed"/>
        <w:tblLook w:val="04A0" w:firstRow="1" w:lastRow="0" w:firstColumn="1" w:lastColumn="0" w:noHBand="0" w:noVBand="1"/>
      </w:tblPr>
      <w:tblGrid>
        <w:gridCol w:w="1165"/>
        <w:gridCol w:w="4770"/>
        <w:gridCol w:w="2250"/>
        <w:gridCol w:w="990"/>
        <w:gridCol w:w="810"/>
        <w:gridCol w:w="3870"/>
      </w:tblGrid>
      <w:tr w:rsidR="00D16EDF" w:rsidRPr="00435ECD" w14:paraId="240653EA" w14:textId="77777777" w:rsidTr="2EC7BBCA">
        <w:trPr>
          <w:trHeight w:val="315"/>
        </w:trPr>
        <w:tc>
          <w:tcPr>
            <w:tcW w:w="1165" w:type="dxa"/>
            <w:shd w:val="clear" w:color="auto" w:fill="093162"/>
          </w:tcPr>
          <w:p w14:paraId="7E17B705" w14:textId="65D606BB" w:rsidR="00D16EDF" w:rsidRPr="00435ECD" w:rsidRDefault="2EC7BBCA" w:rsidP="2EC7BBCA">
            <w:pPr>
              <w:rPr>
                <w:rFonts w:ascii="Arial" w:eastAsia="Times New Roman" w:hAnsi="Arial" w:cs="Arial"/>
                <w:b/>
                <w:bCs/>
                <w:color w:val="FFFFFF" w:themeColor="background1"/>
                <w:sz w:val="20"/>
                <w:szCs w:val="20"/>
              </w:rPr>
            </w:pPr>
            <w:r w:rsidRPr="2EC7BBCA">
              <w:rPr>
                <w:rFonts w:ascii="Arial" w:eastAsia="Times New Roman" w:hAnsi="Arial" w:cs="Arial"/>
                <w:b/>
                <w:bCs/>
                <w:color w:val="FFFFFF" w:themeColor="background1"/>
                <w:sz w:val="20"/>
                <w:szCs w:val="20"/>
              </w:rPr>
              <w:t>Standard</w:t>
            </w:r>
          </w:p>
        </w:tc>
        <w:tc>
          <w:tcPr>
            <w:tcW w:w="4770" w:type="dxa"/>
            <w:shd w:val="clear" w:color="auto" w:fill="093162"/>
          </w:tcPr>
          <w:p w14:paraId="6ED526C9" w14:textId="5ECD2B98" w:rsidR="00D16EDF" w:rsidRPr="00435ECD" w:rsidRDefault="2EC7BBCA" w:rsidP="2EC7BBCA">
            <w:pPr>
              <w:rPr>
                <w:rFonts w:ascii="Arial" w:eastAsia="Times New Roman" w:hAnsi="Arial" w:cs="Arial"/>
                <w:color w:val="FFFFFF" w:themeColor="background1"/>
                <w:sz w:val="20"/>
                <w:szCs w:val="20"/>
              </w:rPr>
            </w:pPr>
            <w:r w:rsidRPr="2EC7BBCA">
              <w:rPr>
                <w:rFonts w:ascii="Arial" w:eastAsia="Times New Roman" w:hAnsi="Arial" w:cs="Arial"/>
                <w:b/>
                <w:bCs/>
                <w:color w:val="FFFFFF" w:themeColor="background1"/>
                <w:sz w:val="20"/>
                <w:szCs w:val="20"/>
              </w:rPr>
              <w:t>General Description</w:t>
            </w:r>
          </w:p>
        </w:tc>
        <w:tc>
          <w:tcPr>
            <w:tcW w:w="2250" w:type="dxa"/>
            <w:shd w:val="clear" w:color="auto" w:fill="093162"/>
          </w:tcPr>
          <w:p w14:paraId="023DE37C" w14:textId="000E4322" w:rsidR="00D16EDF" w:rsidRPr="00435ECD" w:rsidRDefault="2EC7BBCA" w:rsidP="2EC7BBCA">
            <w:pPr>
              <w:rPr>
                <w:rFonts w:ascii="Arial" w:eastAsia="Times New Roman" w:hAnsi="Arial" w:cs="Arial"/>
                <w:color w:val="FFFFFF" w:themeColor="background1"/>
                <w:sz w:val="20"/>
                <w:szCs w:val="20"/>
              </w:rPr>
            </w:pPr>
            <w:r w:rsidRPr="2EC7BBCA">
              <w:rPr>
                <w:rFonts w:ascii="Arial" w:eastAsia="Times New Roman" w:hAnsi="Arial" w:cs="Arial"/>
                <w:b/>
                <w:bCs/>
                <w:color w:val="FFFFFF" w:themeColor="background1"/>
                <w:sz w:val="20"/>
                <w:szCs w:val="20"/>
              </w:rPr>
              <w:t>Where to look…</w:t>
            </w:r>
          </w:p>
        </w:tc>
        <w:tc>
          <w:tcPr>
            <w:tcW w:w="990" w:type="dxa"/>
            <w:shd w:val="clear" w:color="auto" w:fill="093162"/>
          </w:tcPr>
          <w:p w14:paraId="1B4CC645" w14:textId="3E322BD2" w:rsidR="00D16EDF" w:rsidRDefault="2EC7BBCA" w:rsidP="2EC7BBCA">
            <w:pPr>
              <w:jc w:val="center"/>
              <w:rPr>
                <w:rFonts w:ascii="Arial" w:eastAsia="Times New Roman" w:hAnsi="Arial" w:cs="Arial"/>
                <w:color w:val="FFFFFF" w:themeColor="background1"/>
                <w:sz w:val="20"/>
                <w:szCs w:val="20"/>
              </w:rPr>
            </w:pPr>
            <w:r w:rsidRPr="2EC7BBCA">
              <w:rPr>
                <w:rFonts w:ascii="Arial" w:eastAsia="Times New Roman" w:hAnsi="Arial" w:cs="Arial"/>
                <w:b/>
                <w:bCs/>
                <w:color w:val="FFFFFF" w:themeColor="background1"/>
                <w:sz w:val="20"/>
                <w:szCs w:val="20"/>
              </w:rPr>
              <w:t>Met</w:t>
            </w:r>
          </w:p>
        </w:tc>
        <w:tc>
          <w:tcPr>
            <w:tcW w:w="810" w:type="dxa"/>
            <w:shd w:val="clear" w:color="auto" w:fill="093162"/>
          </w:tcPr>
          <w:p w14:paraId="6B5EFDB6" w14:textId="25C7E12C" w:rsidR="00D16EDF" w:rsidRDefault="2EC7BBCA" w:rsidP="2EC7BBCA">
            <w:pPr>
              <w:jc w:val="center"/>
              <w:rPr>
                <w:rFonts w:ascii="Arial" w:eastAsia="Times New Roman" w:hAnsi="Arial" w:cs="Arial"/>
                <w:color w:val="FFFFFF" w:themeColor="background1"/>
                <w:sz w:val="20"/>
                <w:szCs w:val="20"/>
              </w:rPr>
            </w:pPr>
            <w:r w:rsidRPr="2EC7BBCA">
              <w:rPr>
                <w:rFonts w:ascii="Arial" w:eastAsia="Times New Roman" w:hAnsi="Arial" w:cs="Arial"/>
                <w:b/>
                <w:bCs/>
                <w:color w:val="FFFFFF" w:themeColor="background1"/>
                <w:sz w:val="20"/>
                <w:szCs w:val="20"/>
              </w:rPr>
              <w:t>Not Met</w:t>
            </w:r>
          </w:p>
        </w:tc>
        <w:tc>
          <w:tcPr>
            <w:tcW w:w="3870" w:type="dxa"/>
            <w:shd w:val="clear" w:color="auto" w:fill="093162"/>
          </w:tcPr>
          <w:p w14:paraId="36382C40" w14:textId="45FEF8FA" w:rsidR="00D16EDF" w:rsidRDefault="2EC7BBCA" w:rsidP="2EC7BBCA">
            <w:pPr>
              <w:rPr>
                <w:rFonts w:ascii="Arial" w:eastAsia="Times New Roman" w:hAnsi="Arial" w:cs="Arial"/>
                <w:color w:val="FFFFFF" w:themeColor="background1"/>
                <w:sz w:val="20"/>
                <w:szCs w:val="20"/>
              </w:rPr>
            </w:pPr>
            <w:r w:rsidRPr="2EC7BBCA">
              <w:rPr>
                <w:rFonts w:ascii="Arial" w:eastAsia="Times New Roman" w:hAnsi="Arial" w:cs="Arial"/>
                <w:b/>
                <w:bCs/>
                <w:color w:val="FFFFFF" w:themeColor="background1"/>
                <w:sz w:val="20"/>
                <w:szCs w:val="20"/>
              </w:rPr>
              <w:t>Notes/Evidence</w:t>
            </w:r>
            <w:r w:rsidR="009E4658">
              <w:rPr>
                <w:rFonts w:ascii="Arial" w:eastAsia="Times New Roman" w:hAnsi="Arial" w:cs="Arial"/>
                <w:b/>
                <w:bCs/>
                <w:color w:val="FFFFFF" w:themeColor="background1"/>
                <w:sz w:val="20"/>
                <w:szCs w:val="20"/>
              </w:rPr>
              <w:t>/Recommendation</w:t>
            </w:r>
          </w:p>
        </w:tc>
      </w:tr>
      <w:tr w:rsidR="00D16EDF" w:rsidRPr="00435ECD" w14:paraId="66C6783C" w14:textId="2CAC1645" w:rsidTr="2EC7BBCA">
        <w:trPr>
          <w:trHeight w:val="315"/>
        </w:trPr>
        <w:tc>
          <w:tcPr>
            <w:tcW w:w="1165" w:type="dxa"/>
            <w:hideMark/>
          </w:tcPr>
          <w:p w14:paraId="6849A4BC" w14:textId="77777777" w:rsidR="00D16EDF" w:rsidRPr="00435ECD" w:rsidRDefault="00D16EDF" w:rsidP="00D16EDF">
            <w:pPr>
              <w:rPr>
                <w:rFonts w:ascii="Arial" w:eastAsia="Times New Roman" w:hAnsi="Arial" w:cs="Arial"/>
                <w:b/>
                <w:bCs/>
                <w:sz w:val="20"/>
                <w:szCs w:val="20"/>
              </w:rPr>
            </w:pPr>
            <w:bookmarkStart w:id="12" w:name="tfour_four"/>
            <w:bookmarkEnd w:id="12"/>
            <w:r w:rsidRPr="00435ECD">
              <w:rPr>
                <w:rFonts w:ascii="Arial" w:eastAsia="Times New Roman" w:hAnsi="Arial" w:cs="Arial"/>
                <w:b/>
                <w:bCs/>
                <w:sz w:val="20"/>
                <w:szCs w:val="20"/>
              </w:rPr>
              <w:t>4.4 (2)</w:t>
            </w:r>
          </w:p>
        </w:tc>
        <w:tc>
          <w:tcPr>
            <w:tcW w:w="4770" w:type="dxa"/>
            <w:hideMark/>
          </w:tcPr>
          <w:p w14:paraId="117EDD30" w14:textId="77777777" w:rsidR="00D16EDF" w:rsidRPr="0022538A" w:rsidRDefault="2EC7BBCA" w:rsidP="00D16EDF">
            <w:pPr>
              <w:rPr>
                <w:rFonts w:ascii="Arial" w:eastAsia="Times New Roman" w:hAnsi="Arial" w:cs="Arial"/>
                <w:bCs/>
                <w:sz w:val="20"/>
                <w:szCs w:val="20"/>
              </w:rPr>
            </w:pPr>
            <w:r w:rsidRPr="2EC7BBCA">
              <w:rPr>
                <w:rFonts w:ascii="Arial" w:eastAsia="Times New Roman" w:hAnsi="Arial" w:cs="Arial"/>
                <w:sz w:val="20"/>
                <w:szCs w:val="20"/>
              </w:rPr>
              <w:t>4.4 The instructional materials represent up-to-date theory and practice in the discipline.</w:t>
            </w:r>
          </w:p>
          <w:p w14:paraId="6C41A453" w14:textId="00ADF267" w:rsidR="00D16EDF" w:rsidRPr="00435ECD" w:rsidRDefault="00E11761" w:rsidP="2EC7BBCA">
            <w:pPr>
              <w:spacing w:line="259" w:lineRule="auto"/>
              <w:rPr>
                <w:rStyle w:val="Hyperlink"/>
                <w:rFonts w:ascii="Arial" w:eastAsia="Times New Roman" w:hAnsi="Arial" w:cs="Arial"/>
                <w:sz w:val="20"/>
                <w:szCs w:val="20"/>
              </w:rPr>
            </w:pPr>
            <w:hyperlink w:anchor="four_four" w:history="1"/>
          </w:p>
        </w:tc>
        <w:tc>
          <w:tcPr>
            <w:tcW w:w="2250" w:type="dxa"/>
            <w:hideMark/>
          </w:tcPr>
          <w:p w14:paraId="2D49F0CD" w14:textId="77777777" w:rsidR="00D16EDF" w:rsidRPr="00435ECD" w:rsidRDefault="00D16EDF" w:rsidP="00D16EDF">
            <w:pPr>
              <w:rPr>
                <w:rFonts w:ascii="Arial" w:eastAsia="Times New Roman" w:hAnsi="Arial" w:cs="Arial"/>
                <w:sz w:val="20"/>
                <w:szCs w:val="20"/>
              </w:rPr>
            </w:pPr>
            <w:r w:rsidRPr="00435ECD">
              <w:rPr>
                <w:rFonts w:ascii="Arial" w:eastAsia="Times New Roman" w:hAnsi="Arial" w:cs="Arial"/>
                <w:sz w:val="20"/>
                <w:szCs w:val="20"/>
              </w:rPr>
              <w:t>Modules</w:t>
            </w:r>
            <w:r w:rsidRPr="00435ECD">
              <w:rPr>
                <w:rFonts w:ascii="Arial" w:eastAsia="Times New Roman" w:hAnsi="Arial" w:cs="Arial"/>
                <w:sz w:val="20"/>
                <w:szCs w:val="20"/>
              </w:rPr>
              <w:br/>
              <w:t>Assignments</w:t>
            </w:r>
            <w:r w:rsidRPr="00435ECD">
              <w:rPr>
                <w:rFonts w:ascii="Arial" w:eastAsia="Times New Roman" w:hAnsi="Arial" w:cs="Arial"/>
                <w:sz w:val="20"/>
                <w:szCs w:val="20"/>
              </w:rPr>
              <w:br/>
              <w:t>Syllabus</w:t>
            </w:r>
          </w:p>
        </w:tc>
        <w:tc>
          <w:tcPr>
            <w:tcW w:w="990" w:type="dxa"/>
            <w:vAlign w:val="center"/>
            <w:hideMark/>
          </w:tcPr>
          <w:p w14:paraId="0A7A0840" w14:textId="0C48A073" w:rsidR="00D16EDF" w:rsidRPr="00D16EDF" w:rsidRDefault="00D16EDF" w:rsidP="00D16EDF">
            <w:pPr>
              <w:jc w:val="center"/>
              <w:rPr>
                <w:rFonts w:ascii="Arial" w:eastAsia="Times New Roman" w:hAnsi="Arial" w:cs="Arial"/>
                <w:sz w:val="20"/>
                <w:szCs w:val="20"/>
              </w:rPr>
            </w:pPr>
          </w:p>
        </w:tc>
        <w:tc>
          <w:tcPr>
            <w:tcW w:w="810" w:type="dxa"/>
            <w:vAlign w:val="center"/>
            <w:hideMark/>
          </w:tcPr>
          <w:p w14:paraId="2349F19A" w14:textId="5940128C" w:rsidR="00D16EDF" w:rsidRPr="00435ECD" w:rsidRDefault="00D16EDF" w:rsidP="00D16EDF">
            <w:pPr>
              <w:jc w:val="center"/>
              <w:rPr>
                <w:rFonts w:ascii="Times New Roman" w:eastAsia="Times New Roman" w:hAnsi="Times New Roman" w:cs="Times New Roman"/>
                <w:sz w:val="20"/>
                <w:szCs w:val="20"/>
              </w:rPr>
            </w:pPr>
          </w:p>
        </w:tc>
        <w:tc>
          <w:tcPr>
            <w:tcW w:w="3870" w:type="dxa"/>
          </w:tcPr>
          <w:p w14:paraId="60DF21CB" w14:textId="6DD9B90A" w:rsidR="00D16EDF" w:rsidRDefault="00D16EDF" w:rsidP="00402C67">
            <w:pPr>
              <w:rPr>
                <w:rFonts w:ascii="Arial" w:eastAsia="Times New Roman" w:hAnsi="Arial" w:cs="Arial"/>
                <w:sz w:val="20"/>
                <w:szCs w:val="20"/>
              </w:rPr>
            </w:pPr>
          </w:p>
        </w:tc>
      </w:tr>
      <w:tr w:rsidR="00D16EDF" w:rsidRPr="00435ECD" w14:paraId="7330A467" w14:textId="5F3B92CC" w:rsidTr="2EC7BBCA">
        <w:trPr>
          <w:trHeight w:val="683"/>
        </w:trPr>
        <w:tc>
          <w:tcPr>
            <w:tcW w:w="1165" w:type="dxa"/>
            <w:hideMark/>
          </w:tcPr>
          <w:p w14:paraId="66FF8716" w14:textId="77777777" w:rsidR="00D16EDF" w:rsidRPr="00435ECD" w:rsidRDefault="00D16EDF" w:rsidP="00D16EDF">
            <w:pPr>
              <w:rPr>
                <w:rFonts w:ascii="Arial" w:eastAsia="Times New Roman" w:hAnsi="Arial" w:cs="Arial"/>
                <w:b/>
                <w:bCs/>
                <w:sz w:val="20"/>
                <w:szCs w:val="20"/>
              </w:rPr>
            </w:pPr>
            <w:bookmarkStart w:id="13" w:name="tfour_five"/>
            <w:bookmarkEnd w:id="13"/>
            <w:r w:rsidRPr="00435ECD">
              <w:rPr>
                <w:rFonts w:ascii="Arial" w:eastAsia="Times New Roman" w:hAnsi="Arial" w:cs="Arial"/>
                <w:b/>
                <w:bCs/>
                <w:sz w:val="20"/>
                <w:szCs w:val="20"/>
              </w:rPr>
              <w:t>4.5 (2)</w:t>
            </w:r>
          </w:p>
        </w:tc>
        <w:tc>
          <w:tcPr>
            <w:tcW w:w="4770" w:type="dxa"/>
            <w:hideMark/>
          </w:tcPr>
          <w:p w14:paraId="2FE925F4" w14:textId="2D9D996D" w:rsidR="00D16EDF" w:rsidRPr="0022538A" w:rsidRDefault="2EC7BBCA" w:rsidP="2EC7BBCA">
            <w:pPr>
              <w:rPr>
                <w:rFonts w:ascii="Arial" w:eastAsia="Times New Roman" w:hAnsi="Arial" w:cs="Arial"/>
                <w:sz w:val="20"/>
                <w:szCs w:val="20"/>
              </w:rPr>
            </w:pPr>
            <w:r w:rsidRPr="2EC7BBCA">
              <w:rPr>
                <w:rFonts w:ascii="Arial" w:eastAsia="Times New Roman" w:hAnsi="Arial" w:cs="Arial"/>
                <w:sz w:val="20"/>
                <w:szCs w:val="20"/>
              </w:rPr>
              <w:t>4.5 A variety of instructional materials are used in the course.</w:t>
            </w:r>
          </w:p>
          <w:p w14:paraId="73EE4968" w14:textId="3DD1DC57" w:rsidR="00D16EDF" w:rsidRPr="00435ECD" w:rsidRDefault="00E11761" w:rsidP="2EC7BBCA">
            <w:pPr>
              <w:spacing w:line="259" w:lineRule="auto"/>
              <w:rPr>
                <w:rStyle w:val="Hyperlink"/>
                <w:rFonts w:ascii="Arial" w:eastAsia="Times New Roman" w:hAnsi="Arial" w:cs="Arial"/>
                <w:sz w:val="20"/>
                <w:szCs w:val="20"/>
              </w:rPr>
            </w:pPr>
            <w:hyperlink w:anchor="four_five" w:history="1"/>
          </w:p>
        </w:tc>
        <w:tc>
          <w:tcPr>
            <w:tcW w:w="2250" w:type="dxa"/>
            <w:hideMark/>
          </w:tcPr>
          <w:p w14:paraId="178302A2" w14:textId="77777777" w:rsidR="00D16EDF" w:rsidRPr="00435ECD" w:rsidRDefault="00D16EDF" w:rsidP="00D16EDF">
            <w:pPr>
              <w:rPr>
                <w:rFonts w:ascii="Arial" w:eastAsia="Times New Roman" w:hAnsi="Arial" w:cs="Arial"/>
                <w:sz w:val="20"/>
                <w:szCs w:val="20"/>
              </w:rPr>
            </w:pPr>
            <w:r w:rsidRPr="00435ECD">
              <w:rPr>
                <w:rFonts w:ascii="Arial" w:eastAsia="Times New Roman" w:hAnsi="Arial" w:cs="Arial"/>
                <w:sz w:val="20"/>
                <w:szCs w:val="20"/>
              </w:rPr>
              <w:t>Modules</w:t>
            </w:r>
            <w:r w:rsidRPr="00435ECD">
              <w:rPr>
                <w:rFonts w:ascii="Arial" w:eastAsia="Times New Roman" w:hAnsi="Arial" w:cs="Arial"/>
                <w:sz w:val="20"/>
                <w:szCs w:val="20"/>
              </w:rPr>
              <w:br/>
              <w:t>Assignments</w:t>
            </w:r>
            <w:r w:rsidRPr="00435ECD">
              <w:rPr>
                <w:rFonts w:ascii="Arial" w:eastAsia="Times New Roman" w:hAnsi="Arial" w:cs="Arial"/>
                <w:sz w:val="20"/>
                <w:szCs w:val="20"/>
              </w:rPr>
              <w:br/>
              <w:t>Syllabus</w:t>
            </w:r>
          </w:p>
        </w:tc>
        <w:tc>
          <w:tcPr>
            <w:tcW w:w="990" w:type="dxa"/>
            <w:vAlign w:val="center"/>
            <w:hideMark/>
          </w:tcPr>
          <w:p w14:paraId="1808D167" w14:textId="0A147C99" w:rsidR="00D16EDF" w:rsidRPr="00435ECD" w:rsidRDefault="00D16EDF" w:rsidP="00D16EDF">
            <w:pPr>
              <w:jc w:val="center"/>
              <w:rPr>
                <w:rFonts w:ascii="Arial" w:eastAsia="Times New Roman" w:hAnsi="Arial" w:cs="Arial"/>
                <w:sz w:val="20"/>
                <w:szCs w:val="20"/>
              </w:rPr>
            </w:pPr>
          </w:p>
        </w:tc>
        <w:tc>
          <w:tcPr>
            <w:tcW w:w="810" w:type="dxa"/>
            <w:vAlign w:val="center"/>
            <w:hideMark/>
          </w:tcPr>
          <w:p w14:paraId="25561A03" w14:textId="4EFCB719" w:rsidR="00D16EDF" w:rsidRPr="00435ECD" w:rsidRDefault="00D16EDF" w:rsidP="00D16EDF">
            <w:pPr>
              <w:jc w:val="center"/>
              <w:rPr>
                <w:rFonts w:ascii="Times New Roman" w:eastAsia="Times New Roman" w:hAnsi="Times New Roman" w:cs="Times New Roman"/>
                <w:sz w:val="20"/>
                <w:szCs w:val="20"/>
              </w:rPr>
            </w:pPr>
          </w:p>
        </w:tc>
        <w:tc>
          <w:tcPr>
            <w:tcW w:w="3870" w:type="dxa"/>
          </w:tcPr>
          <w:p w14:paraId="0B7B7846" w14:textId="549CA985" w:rsidR="00D16EDF" w:rsidRDefault="00D16EDF" w:rsidP="00402C67">
            <w:pPr>
              <w:rPr>
                <w:rFonts w:ascii="Arial" w:eastAsia="Times New Roman" w:hAnsi="Arial" w:cs="Arial"/>
                <w:sz w:val="20"/>
                <w:szCs w:val="20"/>
              </w:rPr>
            </w:pPr>
          </w:p>
        </w:tc>
      </w:tr>
    </w:tbl>
    <w:p w14:paraId="7B60A2DD" w14:textId="6478B576" w:rsidR="005D6CAA" w:rsidRDefault="005D6CAA" w:rsidP="005D6CAA">
      <w:r>
        <w:t>Please make any additional comments on General Standard 4: Instructional Materials:</w:t>
      </w:r>
    </w:p>
    <w:p w14:paraId="4554E6A8" w14:textId="77777777" w:rsidR="005D6CAA" w:rsidRDefault="005D6CAA" w:rsidP="005D6CAA"/>
    <w:p w14:paraId="652183EF" w14:textId="77777777" w:rsidR="005D6CAA" w:rsidRPr="005D6CAA" w:rsidRDefault="005D6CAA" w:rsidP="005D6CAA"/>
    <w:p w14:paraId="64C8EA11" w14:textId="653943A2" w:rsidR="004F2ED5" w:rsidRPr="005D6CAA" w:rsidRDefault="005D6CAA" w:rsidP="004F2ED5">
      <w:pPr>
        <w:pStyle w:val="Heading3"/>
        <w:rPr>
          <w:rFonts w:eastAsia="Times New Roman"/>
        </w:rPr>
      </w:pPr>
      <w:r>
        <w:rPr>
          <w:rFonts w:eastAsia="Times New Roman"/>
        </w:rPr>
        <w:lastRenderedPageBreak/>
        <w:t>________________________________________________________</w:t>
      </w:r>
    </w:p>
    <w:p w14:paraId="36733A39" w14:textId="528855FD" w:rsidR="0022538A" w:rsidRDefault="0022538A" w:rsidP="004F2ED5">
      <w:pPr>
        <w:pStyle w:val="Heading3"/>
      </w:pPr>
      <w:r w:rsidRPr="00435ECD">
        <w:rPr>
          <w:rFonts w:eastAsia="Times New Roman"/>
        </w:rPr>
        <w:t>General Standard 5: Learning Activities and Learner Interaction: Learning activities facilitate and support learner interaction and engagement.</w:t>
      </w:r>
    </w:p>
    <w:tbl>
      <w:tblPr>
        <w:tblStyle w:val="TableGrid"/>
        <w:tblW w:w="13945" w:type="dxa"/>
        <w:tblLayout w:type="fixed"/>
        <w:tblLook w:val="04A0" w:firstRow="1" w:lastRow="0" w:firstColumn="1" w:lastColumn="0" w:noHBand="0" w:noVBand="1"/>
      </w:tblPr>
      <w:tblGrid>
        <w:gridCol w:w="1165"/>
        <w:gridCol w:w="4770"/>
        <w:gridCol w:w="2250"/>
        <w:gridCol w:w="990"/>
        <w:gridCol w:w="810"/>
        <w:gridCol w:w="3960"/>
      </w:tblGrid>
      <w:tr w:rsidR="00D16EDF" w:rsidRPr="00435ECD" w14:paraId="69292440" w14:textId="77777777" w:rsidTr="2EC7BBCA">
        <w:trPr>
          <w:trHeight w:val="315"/>
        </w:trPr>
        <w:tc>
          <w:tcPr>
            <w:tcW w:w="1165" w:type="dxa"/>
            <w:shd w:val="clear" w:color="auto" w:fill="093162"/>
          </w:tcPr>
          <w:p w14:paraId="19B3BC0D" w14:textId="3A421FCA" w:rsidR="00D16EDF" w:rsidRPr="00435ECD" w:rsidRDefault="2EC7BBCA" w:rsidP="2EC7BBCA">
            <w:pPr>
              <w:rPr>
                <w:rFonts w:ascii="Arial" w:eastAsia="Times New Roman" w:hAnsi="Arial" w:cs="Arial"/>
                <w:b/>
                <w:bCs/>
                <w:color w:val="FFFFFF" w:themeColor="background1"/>
                <w:sz w:val="20"/>
                <w:szCs w:val="20"/>
              </w:rPr>
            </w:pPr>
            <w:r w:rsidRPr="2EC7BBCA">
              <w:rPr>
                <w:rFonts w:ascii="Arial" w:eastAsia="Times New Roman" w:hAnsi="Arial" w:cs="Arial"/>
                <w:b/>
                <w:bCs/>
                <w:color w:val="FFFFFF" w:themeColor="background1"/>
                <w:sz w:val="20"/>
                <w:szCs w:val="20"/>
              </w:rPr>
              <w:t>Standard</w:t>
            </w:r>
          </w:p>
        </w:tc>
        <w:tc>
          <w:tcPr>
            <w:tcW w:w="4770" w:type="dxa"/>
            <w:shd w:val="clear" w:color="auto" w:fill="093162"/>
          </w:tcPr>
          <w:p w14:paraId="1F420B01" w14:textId="15CA51BE" w:rsidR="00D16EDF" w:rsidRPr="00435ECD" w:rsidRDefault="2EC7BBCA" w:rsidP="2EC7BBCA">
            <w:pPr>
              <w:rPr>
                <w:rFonts w:ascii="Arial" w:eastAsia="Times New Roman" w:hAnsi="Arial" w:cs="Arial"/>
                <w:color w:val="FFFFFF" w:themeColor="background1"/>
                <w:sz w:val="20"/>
                <w:szCs w:val="20"/>
              </w:rPr>
            </w:pPr>
            <w:r w:rsidRPr="2EC7BBCA">
              <w:rPr>
                <w:rFonts w:ascii="Arial" w:eastAsia="Times New Roman" w:hAnsi="Arial" w:cs="Arial"/>
                <w:b/>
                <w:bCs/>
                <w:color w:val="FFFFFF" w:themeColor="background1"/>
                <w:sz w:val="20"/>
                <w:szCs w:val="20"/>
              </w:rPr>
              <w:t>General Description</w:t>
            </w:r>
          </w:p>
        </w:tc>
        <w:tc>
          <w:tcPr>
            <w:tcW w:w="2250" w:type="dxa"/>
            <w:shd w:val="clear" w:color="auto" w:fill="093162"/>
          </w:tcPr>
          <w:p w14:paraId="43ACD564" w14:textId="0DAE92D5" w:rsidR="00D16EDF" w:rsidRPr="00435ECD" w:rsidRDefault="2EC7BBCA" w:rsidP="2EC7BBCA">
            <w:pPr>
              <w:rPr>
                <w:rFonts w:ascii="Arial" w:eastAsia="Times New Roman" w:hAnsi="Arial" w:cs="Arial"/>
                <w:color w:val="FFFFFF" w:themeColor="background1"/>
                <w:sz w:val="20"/>
                <w:szCs w:val="20"/>
              </w:rPr>
            </w:pPr>
            <w:r w:rsidRPr="2EC7BBCA">
              <w:rPr>
                <w:rFonts w:ascii="Arial" w:eastAsia="Times New Roman" w:hAnsi="Arial" w:cs="Arial"/>
                <w:b/>
                <w:bCs/>
                <w:color w:val="FFFFFF" w:themeColor="background1"/>
                <w:sz w:val="20"/>
                <w:szCs w:val="20"/>
              </w:rPr>
              <w:t>Where to look…</w:t>
            </w:r>
          </w:p>
        </w:tc>
        <w:tc>
          <w:tcPr>
            <w:tcW w:w="990" w:type="dxa"/>
            <w:shd w:val="clear" w:color="auto" w:fill="093162"/>
          </w:tcPr>
          <w:p w14:paraId="588347BA" w14:textId="7D43C0AE" w:rsidR="00D16EDF" w:rsidRDefault="2EC7BBCA" w:rsidP="2EC7BBCA">
            <w:pPr>
              <w:jc w:val="center"/>
              <w:rPr>
                <w:rFonts w:ascii="Arial" w:eastAsia="Times New Roman" w:hAnsi="Arial" w:cs="Arial"/>
                <w:color w:val="FFFFFF" w:themeColor="background1"/>
                <w:sz w:val="20"/>
                <w:szCs w:val="20"/>
              </w:rPr>
            </w:pPr>
            <w:r w:rsidRPr="2EC7BBCA">
              <w:rPr>
                <w:rFonts w:ascii="Arial" w:eastAsia="Times New Roman" w:hAnsi="Arial" w:cs="Arial"/>
                <w:b/>
                <w:bCs/>
                <w:color w:val="FFFFFF" w:themeColor="background1"/>
                <w:sz w:val="20"/>
                <w:szCs w:val="20"/>
              </w:rPr>
              <w:t>Met</w:t>
            </w:r>
          </w:p>
        </w:tc>
        <w:tc>
          <w:tcPr>
            <w:tcW w:w="810" w:type="dxa"/>
            <w:shd w:val="clear" w:color="auto" w:fill="093162"/>
          </w:tcPr>
          <w:p w14:paraId="3F6381B6" w14:textId="2B43C21B" w:rsidR="00D16EDF" w:rsidRDefault="2EC7BBCA" w:rsidP="2EC7BBCA">
            <w:pPr>
              <w:jc w:val="center"/>
              <w:rPr>
                <w:rFonts w:ascii="Arial" w:eastAsia="Times New Roman" w:hAnsi="Arial" w:cs="Arial"/>
                <w:color w:val="FFFFFF" w:themeColor="background1"/>
                <w:sz w:val="20"/>
                <w:szCs w:val="20"/>
              </w:rPr>
            </w:pPr>
            <w:r w:rsidRPr="2EC7BBCA">
              <w:rPr>
                <w:rFonts w:ascii="Arial" w:eastAsia="Times New Roman" w:hAnsi="Arial" w:cs="Arial"/>
                <w:b/>
                <w:bCs/>
                <w:color w:val="FFFFFF" w:themeColor="background1"/>
                <w:sz w:val="20"/>
                <w:szCs w:val="20"/>
              </w:rPr>
              <w:t>Not Met</w:t>
            </w:r>
          </w:p>
        </w:tc>
        <w:tc>
          <w:tcPr>
            <w:tcW w:w="3960" w:type="dxa"/>
            <w:shd w:val="clear" w:color="auto" w:fill="093162"/>
          </w:tcPr>
          <w:p w14:paraId="67740678" w14:textId="6C693D04" w:rsidR="00D16EDF" w:rsidRDefault="2EC7BBCA" w:rsidP="2EC7BBCA">
            <w:pPr>
              <w:rPr>
                <w:rFonts w:ascii="Arial" w:eastAsia="Times New Roman" w:hAnsi="Arial" w:cs="Arial"/>
                <w:color w:val="FFFFFF" w:themeColor="background1"/>
                <w:sz w:val="20"/>
                <w:szCs w:val="20"/>
              </w:rPr>
            </w:pPr>
            <w:r w:rsidRPr="2EC7BBCA">
              <w:rPr>
                <w:rFonts w:ascii="Arial" w:eastAsia="Times New Roman" w:hAnsi="Arial" w:cs="Arial"/>
                <w:b/>
                <w:bCs/>
                <w:color w:val="FFFFFF" w:themeColor="background1"/>
                <w:sz w:val="20"/>
                <w:szCs w:val="20"/>
              </w:rPr>
              <w:t>Notes/Evidence</w:t>
            </w:r>
            <w:r w:rsidR="009E4658">
              <w:rPr>
                <w:rFonts w:ascii="Arial" w:eastAsia="Times New Roman" w:hAnsi="Arial" w:cs="Arial"/>
                <w:b/>
                <w:bCs/>
                <w:color w:val="FFFFFF" w:themeColor="background1"/>
                <w:sz w:val="20"/>
                <w:szCs w:val="20"/>
              </w:rPr>
              <w:t>/Recommendation</w:t>
            </w:r>
          </w:p>
        </w:tc>
      </w:tr>
      <w:tr w:rsidR="00D16EDF" w:rsidRPr="00435ECD" w14:paraId="0313E3AD" w14:textId="749A7B0B" w:rsidTr="2EC7BBCA">
        <w:trPr>
          <w:trHeight w:val="315"/>
        </w:trPr>
        <w:tc>
          <w:tcPr>
            <w:tcW w:w="1165" w:type="dxa"/>
            <w:hideMark/>
          </w:tcPr>
          <w:p w14:paraId="21EDFE79" w14:textId="77777777" w:rsidR="00D16EDF" w:rsidRPr="00435ECD" w:rsidRDefault="00D16EDF" w:rsidP="00D16EDF">
            <w:pPr>
              <w:rPr>
                <w:rFonts w:ascii="Arial" w:eastAsia="Times New Roman" w:hAnsi="Arial" w:cs="Arial"/>
                <w:b/>
                <w:bCs/>
                <w:sz w:val="20"/>
                <w:szCs w:val="20"/>
              </w:rPr>
            </w:pPr>
            <w:bookmarkStart w:id="14" w:name="tfive_two"/>
            <w:bookmarkEnd w:id="14"/>
            <w:r w:rsidRPr="00435ECD">
              <w:rPr>
                <w:rFonts w:ascii="Arial" w:eastAsia="Times New Roman" w:hAnsi="Arial" w:cs="Arial"/>
                <w:b/>
                <w:bCs/>
                <w:sz w:val="20"/>
                <w:szCs w:val="20"/>
              </w:rPr>
              <w:t>5.2 (3)</w:t>
            </w:r>
          </w:p>
        </w:tc>
        <w:tc>
          <w:tcPr>
            <w:tcW w:w="4770" w:type="dxa"/>
            <w:hideMark/>
          </w:tcPr>
          <w:p w14:paraId="2AD7933D" w14:textId="77777777" w:rsidR="00D16EDF" w:rsidRPr="0022538A" w:rsidRDefault="2EC7BBCA" w:rsidP="00D16EDF">
            <w:pPr>
              <w:rPr>
                <w:rFonts w:ascii="Arial" w:eastAsia="Times New Roman" w:hAnsi="Arial" w:cs="Arial"/>
                <w:bCs/>
                <w:sz w:val="20"/>
                <w:szCs w:val="20"/>
              </w:rPr>
            </w:pPr>
            <w:r w:rsidRPr="2EC7BBCA">
              <w:rPr>
                <w:rFonts w:ascii="Arial" w:eastAsia="Times New Roman" w:hAnsi="Arial" w:cs="Arial"/>
                <w:sz w:val="20"/>
                <w:szCs w:val="20"/>
              </w:rPr>
              <w:t>5.2 Learning activities provide opportunities for interaction that support active learning.</w:t>
            </w:r>
          </w:p>
          <w:p w14:paraId="42482061" w14:textId="6F208B44" w:rsidR="00D16EDF" w:rsidRPr="00435ECD" w:rsidRDefault="00E11761" w:rsidP="2EC7BBCA">
            <w:pPr>
              <w:spacing w:line="259" w:lineRule="auto"/>
              <w:rPr>
                <w:rStyle w:val="Hyperlink"/>
                <w:rFonts w:ascii="Arial" w:eastAsia="Times New Roman" w:hAnsi="Arial" w:cs="Arial"/>
                <w:sz w:val="20"/>
                <w:szCs w:val="20"/>
              </w:rPr>
            </w:pPr>
            <w:hyperlink w:anchor="five_two" w:history="1"/>
          </w:p>
        </w:tc>
        <w:tc>
          <w:tcPr>
            <w:tcW w:w="2250" w:type="dxa"/>
            <w:hideMark/>
          </w:tcPr>
          <w:p w14:paraId="640EFA75" w14:textId="77777777" w:rsidR="00D16EDF" w:rsidRPr="00435ECD" w:rsidRDefault="00D16EDF" w:rsidP="00D16EDF">
            <w:pPr>
              <w:rPr>
                <w:rFonts w:ascii="Arial" w:eastAsia="Times New Roman" w:hAnsi="Arial" w:cs="Arial"/>
                <w:sz w:val="20"/>
                <w:szCs w:val="20"/>
              </w:rPr>
            </w:pPr>
            <w:r w:rsidRPr="00435ECD">
              <w:rPr>
                <w:rFonts w:ascii="Arial" w:eastAsia="Times New Roman" w:hAnsi="Arial" w:cs="Arial"/>
                <w:sz w:val="20"/>
                <w:szCs w:val="20"/>
              </w:rPr>
              <w:t>Modules</w:t>
            </w:r>
            <w:r w:rsidRPr="00435ECD">
              <w:rPr>
                <w:rFonts w:ascii="Arial" w:eastAsia="Times New Roman" w:hAnsi="Arial" w:cs="Arial"/>
                <w:sz w:val="20"/>
                <w:szCs w:val="20"/>
              </w:rPr>
              <w:br/>
              <w:t>Assignments</w:t>
            </w:r>
            <w:r w:rsidRPr="00435ECD">
              <w:rPr>
                <w:rFonts w:ascii="Arial" w:eastAsia="Times New Roman" w:hAnsi="Arial" w:cs="Arial"/>
                <w:sz w:val="20"/>
                <w:szCs w:val="20"/>
              </w:rPr>
              <w:br/>
              <w:t>Syllabus</w:t>
            </w:r>
          </w:p>
        </w:tc>
        <w:tc>
          <w:tcPr>
            <w:tcW w:w="990" w:type="dxa"/>
            <w:vAlign w:val="center"/>
            <w:hideMark/>
          </w:tcPr>
          <w:p w14:paraId="2DAB56D0" w14:textId="500918CA" w:rsidR="00D16EDF" w:rsidRPr="00435ECD" w:rsidRDefault="00D16EDF" w:rsidP="00D16EDF">
            <w:pPr>
              <w:jc w:val="center"/>
              <w:rPr>
                <w:rFonts w:ascii="Arial" w:eastAsia="Times New Roman" w:hAnsi="Arial" w:cs="Arial"/>
                <w:sz w:val="20"/>
                <w:szCs w:val="20"/>
              </w:rPr>
            </w:pPr>
          </w:p>
        </w:tc>
        <w:tc>
          <w:tcPr>
            <w:tcW w:w="810" w:type="dxa"/>
            <w:vAlign w:val="center"/>
            <w:hideMark/>
          </w:tcPr>
          <w:p w14:paraId="212E2A27" w14:textId="0808EE01" w:rsidR="00D16EDF" w:rsidRPr="00435ECD" w:rsidRDefault="00D16EDF" w:rsidP="00D16EDF">
            <w:pPr>
              <w:jc w:val="center"/>
              <w:rPr>
                <w:rFonts w:ascii="Times New Roman" w:eastAsia="Times New Roman" w:hAnsi="Times New Roman" w:cs="Times New Roman"/>
                <w:sz w:val="20"/>
                <w:szCs w:val="20"/>
              </w:rPr>
            </w:pPr>
          </w:p>
        </w:tc>
        <w:tc>
          <w:tcPr>
            <w:tcW w:w="3960" w:type="dxa"/>
          </w:tcPr>
          <w:p w14:paraId="656F40D1" w14:textId="53CA386E" w:rsidR="00D16EDF" w:rsidRDefault="00D16EDF" w:rsidP="00402C67">
            <w:pPr>
              <w:rPr>
                <w:rFonts w:ascii="Arial" w:eastAsia="Times New Roman" w:hAnsi="Arial" w:cs="Arial"/>
                <w:sz w:val="20"/>
                <w:szCs w:val="20"/>
              </w:rPr>
            </w:pPr>
          </w:p>
        </w:tc>
      </w:tr>
      <w:tr w:rsidR="00D16EDF" w:rsidRPr="00435ECD" w14:paraId="30EA0905" w14:textId="5623F07C" w:rsidTr="2EC7BBCA">
        <w:trPr>
          <w:trHeight w:val="315"/>
        </w:trPr>
        <w:tc>
          <w:tcPr>
            <w:tcW w:w="1165" w:type="dxa"/>
            <w:hideMark/>
          </w:tcPr>
          <w:p w14:paraId="2D121E98" w14:textId="77777777" w:rsidR="00D16EDF" w:rsidRPr="00435ECD" w:rsidRDefault="00D16EDF" w:rsidP="00D16EDF">
            <w:pPr>
              <w:rPr>
                <w:rFonts w:ascii="Arial" w:eastAsia="Times New Roman" w:hAnsi="Arial" w:cs="Arial"/>
                <w:b/>
                <w:bCs/>
                <w:sz w:val="20"/>
                <w:szCs w:val="20"/>
              </w:rPr>
            </w:pPr>
            <w:bookmarkStart w:id="15" w:name="tfive_three"/>
            <w:bookmarkEnd w:id="15"/>
            <w:r w:rsidRPr="00435ECD">
              <w:rPr>
                <w:rFonts w:ascii="Arial" w:eastAsia="Times New Roman" w:hAnsi="Arial" w:cs="Arial"/>
                <w:b/>
                <w:bCs/>
                <w:sz w:val="20"/>
                <w:szCs w:val="20"/>
              </w:rPr>
              <w:t>5.3 (3)</w:t>
            </w:r>
          </w:p>
        </w:tc>
        <w:tc>
          <w:tcPr>
            <w:tcW w:w="4770" w:type="dxa"/>
            <w:hideMark/>
          </w:tcPr>
          <w:p w14:paraId="28FE36EC" w14:textId="77777777" w:rsidR="00D16EDF" w:rsidRPr="0022538A" w:rsidRDefault="2EC7BBCA" w:rsidP="00D16EDF">
            <w:pPr>
              <w:rPr>
                <w:rFonts w:ascii="Arial" w:eastAsia="Times New Roman" w:hAnsi="Arial" w:cs="Arial"/>
                <w:bCs/>
                <w:sz w:val="20"/>
                <w:szCs w:val="20"/>
              </w:rPr>
            </w:pPr>
            <w:r w:rsidRPr="2EC7BBCA">
              <w:rPr>
                <w:rFonts w:ascii="Arial" w:eastAsia="Times New Roman" w:hAnsi="Arial" w:cs="Arial"/>
                <w:sz w:val="20"/>
                <w:szCs w:val="20"/>
              </w:rPr>
              <w:t>5.3 The instructor’s plan for interacting with learners during the course is clearly stated.</w:t>
            </w:r>
          </w:p>
          <w:p w14:paraId="2B2C7049" w14:textId="4CEA8BC3" w:rsidR="00D16EDF" w:rsidRPr="00435ECD" w:rsidRDefault="00E11761" w:rsidP="2EC7BBCA">
            <w:pPr>
              <w:spacing w:line="259" w:lineRule="auto"/>
              <w:rPr>
                <w:rStyle w:val="Hyperlink"/>
                <w:rFonts w:ascii="Arial" w:eastAsia="Times New Roman" w:hAnsi="Arial" w:cs="Arial"/>
                <w:sz w:val="20"/>
                <w:szCs w:val="20"/>
              </w:rPr>
            </w:pPr>
            <w:hyperlink w:anchor="five_three" w:history="1"/>
          </w:p>
        </w:tc>
        <w:tc>
          <w:tcPr>
            <w:tcW w:w="2250" w:type="dxa"/>
            <w:hideMark/>
          </w:tcPr>
          <w:p w14:paraId="62DC5A70" w14:textId="77777777" w:rsidR="00D16EDF" w:rsidRPr="00435ECD" w:rsidRDefault="00D16EDF" w:rsidP="00D16EDF">
            <w:pPr>
              <w:rPr>
                <w:rFonts w:ascii="Arial" w:eastAsia="Times New Roman" w:hAnsi="Arial" w:cs="Arial"/>
                <w:sz w:val="20"/>
                <w:szCs w:val="20"/>
              </w:rPr>
            </w:pPr>
            <w:r w:rsidRPr="00435ECD">
              <w:rPr>
                <w:rFonts w:ascii="Arial" w:eastAsia="Times New Roman" w:hAnsi="Arial" w:cs="Arial"/>
                <w:sz w:val="20"/>
                <w:szCs w:val="20"/>
              </w:rPr>
              <w:t>Course Home Page</w:t>
            </w:r>
            <w:r w:rsidRPr="00435ECD">
              <w:rPr>
                <w:rFonts w:ascii="Arial" w:eastAsia="Times New Roman" w:hAnsi="Arial" w:cs="Arial"/>
                <w:sz w:val="20"/>
                <w:szCs w:val="20"/>
              </w:rPr>
              <w:br/>
              <w:t>Syllabus</w:t>
            </w:r>
            <w:r w:rsidRPr="00435ECD">
              <w:rPr>
                <w:rFonts w:ascii="Arial" w:eastAsia="Times New Roman" w:hAnsi="Arial" w:cs="Arial"/>
                <w:sz w:val="20"/>
                <w:szCs w:val="20"/>
              </w:rPr>
              <w:br/>
              <w:t>Getting Started Module</w:t>
            </w:r>
          </w:p>
        </w:tc>
        <w:tc>
          <w:tcPr>
            <w:tcW w:w="990" w:type="dxa"/>
            <w:vAlign w:val="center"/>
            <w:hideMark/>
          </w:tcPr>
          <w:p w14:paraId="3A866430" w14:textId="599F5010" w:rsidR="00D16EDF" w:rsidRPr="00435ECD" w:rsidRDefault="00D16EDF" w:rsidP="00D16EDF">
            <w:pPr>
              <w:jc w:val="center"/>
              <w:rPr>
                <w:rFonts w:ascii="Arial" w:eastAsia="Times New Roman" w:hAnsi="Arial" w:cs="Arial"/>
                <w:sz w:val="20"/>
                <w:szCs w:val="20"/>
              </w:rPr>
            </w:pPr>
          </w:p>
        </w:tc>
        <w:tc>
          <w:tcPr>
            <w:tcW w:w="810" w:type="dxa"/>
            <w:vAlign w:val="center"/>
            <w:hideMark/>
          </w:tcPr>
          <w:p w14:paraId="50BE55AF" w14:textId="4FCF5C64" w:rsidR="00D16EDF" w:rsidRPr="00435ECD" w:rsidRDefault="00D16EDF" w:rsidP="00D16EDF">
            <w:pPr>
              <w:jc w:val="center"/>
              <w:rPr>
                <w:rFonts w:ascii="Times New Roman" w:eastAsia="Times New Roman" w:hAnsi="Times New Roman" w:cs="Times New Roman"/>
                <w:sz w:val="20"/>
                <w:szCs w:val="20"/>
              </w:rPr>
            </w:pPr>
          </w:p>
        </w:tc>
        <w:tc>
          <w:tcPr>
            <w:tcW w:w="3960" w:type="dxa"/>
          </w:tcPr>
          <w:p w14:paraId="3BCD9DEA" w14:textId="325075F6" w:rsidR="00D16EDF" w:rsidRDefault="00D16EDF" w:rsidP="00402C67">
            <w:pPr>
              <w:rPr>
                <w:rFonts w:ascii="Arial" w:eastAsia="Times New Roman" w:hAnsi="Arial" w:cs="Arial"/>
                <w:sz w:val="20"/>
                <w:szCs w:val="20"/>
              </w:rPr>
            </w:pPr>
          </w:p>
        </w:tc>
      </w:tr>
      <w:tr w:rsidR="00D16EDF" w:rsidRPr="00435ECD" w14:paraId="339E7114" w14:textId="138B9B67" w:rsidTr="2EC7BBCA">
        <w:trPr>
          <w:trHeight w:val="315"/>
        </w:trPr>
        <w:tc>
          <w:tcPr>
            <w:tcW w:w="1165" w:type="dxa"/>
            <w:hideMark/>
          </w:tcPr>
          <w:p w14:paraId="1D68D49E" w14:textId="77777777" w:rsidR="00D16EDF" w:rsidRPr="00435ECD" w:rsidRDefault="00D16EDF" w:rsidP="00D16EDF">
            <w:pPr>
              <w:rPr>
                <w:rFonts w:ascii="Arial" w:eastAsia="Times New Roman" w:hAnsi="Arial" w:cs="Arial"/>
                <w:b/>
                <w:bCs/>
                <w:sz w:val="20"/>
                <w:szCs w:val="20"/>
              </w:rPr>
            </w:pPr>
            <w:bookmarkStart w:id="16" w:name="tfive_four"/>
            <w:bookmarkEnd w:id="16"/>
            <w:r w:rsidRPr="00435ECD">
              <w:rPr>
                <w:rFonts w:ascii="Arial" w:eastAsia="Times New Roman" w:hAnsi="Arial" w:cs="Arial"/>
                <w:b/>
                <w:bCs/>
                <w:sz w:val="20"/>
                <w:szCs w:val="20"/>
              </w:rPr>
              <w:t>5.4 (2)</w:t>
            </w:r>
          </w:p>
        </w:tc>
        <w:tc>
          <w:tcPr>
            <w:tcW w:w="4770" w:type="dxa"/>
            <w:hideMark/>
          </w:tcPr>
          <w:p w14:paraId="47C0A2AF" w14:textId="77777777" w:rsidR="00D16EDF" w:rsidRPr="0022538A" w:rsidRDefault="2EC7BBCA" w:rsidP="00D16EDF">
            <w:pPr>
              <w:rPr>
                <w:rFonts w:ascii="Arial" w:eastAsia="Times New Roman" w:hAnsi="Arial" w:cs="Arial"/>
                <w:bCs/>
                <w:sz w:val="20"/>
                <w:szCs w:val="20"/>
              </w:rPr>
            </w:pPr>
            <w:r w:rsidRPr="2EC7BBCA">
              <w:rPr>
                <w:rFonts w:ascii="Arial" w:eastAsia="Times New Roman" w:hAnsi="Arial" w:cs="Arial"/>
                <w:sz w:val="20"/>
                <w:szCs w:val="20"/>
              </w:rPr>
              <w:t>5.4 The requirements for learner interaction are clearly stated.</w:t>
            </w:r>
          </w:p>
          <w:p w14:paraId="59B17608" w14:textId="2B5228DD" w:rsidR="00D16EDF" w:rsidRPr="00435ECD" w:rsidRDefault="00E11761" w:rsidP="2EC7BBCA">
            <w:pPr>
              <w:spacing w:line="259" w:lineRule="auto"/>
              <w:rPr>
                <w:rStyle w:val="Hyperlink"/>
                <w:rFonts w:ascii="Arial" w:eastAsia="Times New Roman" w:hAnsi="Arial" w:cs="Arial"/>
                <w:sz w:val="20"/>
                <w:szCs w:val="20"/>
              </w:rPr>
            </w:pPr>
            <w:hyperlink w:anchor="five_four" w:history="1"/>
          </w:p>
        </w:tc>
        <w:tc>
          <w:tcPr>
            <w:tcW w:w="2250" w:type="dxa"/>
            <w:hideMark/>
          </w:tcPr>
          <w:p w14:paraId="0809F96F" w14:textId="77777777" w:rsidR="00D16EDF" w:rsidRPr="00435ECD" w:rsidRDefault="00D16EDF" w:rsidP="00D16EDF">
            <w:pPr>
              <w:rPr>
                <w:rFonts w:ascii="Arial" w:eastAsia="Times New Roman" w:hAnsi="Arial" w:cs="Arial"/>
                <w:sz w:val="20"/>
                <w:szCs w:val="20"/>
              </w:rPr>
            </w:pPr>
            <w:r w:rsidRPr="00435ECD">
              <w:rPr>
                <w:rFonts w:ascii="Arial" w:eastAsia="Times New Roman" w:hAnsi="Arial" w:cs="Arial"/>
                <w:sz w:val="20"/>
                <w:szCs w:val="20"/>
              </w:rPr>
              <w:t>Course Home Page</w:t>
            </w:r>
            <w:r w:rsidRPr="00435ECD">
              <w:rPr>
                <w:rFonts w:ascii="Arial" w:eastAsia="Times New Roman" w:hAnsi="Arial" w:cs="Arial"/>
                <w:sz w:val="20"/>
                <w:szCs w:val="20"/>
              </w:rPr>
              <w:br/>
              <w:t>Syllabus</w:t>
            </w:r>
            <w:r w:rsidRPr="00435ECD">
              <w:rPr>
                <w:rFonts w:ascii="Arial" w:eastAsia="Times New Roman" w:hAnsi="Arial" w:cs="Arial"/>
                <w:sz w:val="20"/>
                <w:szCs w:val="20"/>
              </w:rPr>
              <w:br/>
              <w:t>Getting Started Module</w:t>
            </w:r>
          </w:p>
        </w:tc>
        <w:tc>
          <w:tcPr>
            <w:tcW w:w="990" w:type="dxa"/>
            <w:vAlign w:val="center"/>
            <w:hideMark/>
          </w:tcPr>
          <w:p w14:paraId="01B2D9B7" w14:textId="6118355A" w:rsidR="00D16EDF" w:rsidRPr="00435ECD" w:rsidRDefault="00D16EDF" w:rsidP="00D16EDF">
            <w:pPr>
              <w:jc w:val="center"/>
              <w:rPr>
                <w:rFonts w:ascii="Arial" w:eastAsia="Times New Roman" w:hAnsi="Arial" w:cs="Arial"/>
                <w:sz w:val="20"/>
                <w:szCs w:val="20"/>
              </w:rPr>
            </w:pPr>
          </w:p>
        </w:tc>
        <w:tc>
          <w:tcPr>
            <w:tcW w:w="810" w:type="dxa"/>
            <w:vAlign w:val="center"/>
            <w:hideMark/>
          </w:tcPr>
          <w:p w14:paraId="4556F269" w14:textId="78C3B368" w:rsidR="00D16EDF" w:rsidRPr="00435ECD" w:rsidRDefault="00D16EDF" w:rsidP="00D16EDF">
            <w:pPr>
              <w:jc w:val="center"/>
              <w:rPr>
                <w:rFonts w:ascii="Times New Roman" w:eastAsia="Times New Roman" w:hAnsi="Times New Roman" w:cs="Times New Roman"/>
                <w:sz w:val="20"/>
                <w:szCs w:val="20"/>
              </w:rPr>
            </w:pPr>
          </w:p>
        </w:tc>
        <w:tc>
          <w:tcPr>
            <w:tcW w:w="3960" w:type="dxa"/>
          </w:tcPr>
          <w:p w14:paraId="6DD56B4C" w14:textId="48139539" w:rsidR="00D16EDF" w:rsidRDefault="00D16EDF" w:rsidP="00402C67">
            <w:pPr>
              <w:rPr>
                <w:rFonts w:ascii="Arial" w:eastAsia="Times New Roman" w:hAnsi="Arial" w:cs="Arial"/>
                <w:sz w:val="20"/>
                <w:szCs w:val="20"/>
              </w:rPr>
            </w:pPr>
          </w:p>
        </w:tc>
      </w:tr>
    </w:tbl>
    <w:p w14:paraId="7CBE921E" w14:textId="31061BB8" w:rsidR="005D6CAA" w:rsidRDefault="005D6CAA" w:rsidP="005D6CAA">
      <w:r>
        <w:t>Please make any additional comments on General Standard 5: Learning Activities and Learner Interaction:</w:t>
      </w:r>
    </w:p>
    <w:p w14:paraId="35F89564" w14:textId="77777777" w:rsidR="005D6CAA" w:rsidRDefault="005D6CAA" w:rsidP="005D6CAA"/>
    <w:p w14:paraId="1C87E6FC" w14:textId="77777777" w:rsidR="005D6CAA" w:rsidRPr="005D6CAA" w:rsidRDefault="005D6CAA" w:rsidP="005D6CAA"/>
    <w:p w14:paraId="1831A68A" w14:textId="099B8633" w:rsidR="004F2ED5" w:rsidRPr="005D6CAA" w:rsidRDefault="005D6CAA" w:rsidP="004F2ED5">
      <w:pPr>
        <w:pStyle w:val="Heading3"/>
        <w:rPr>
          <w:rFonts w:eastAsia="Times New Roman"/>
        </w:rPr>
      </w:pPr>
      <w:r>
        <w:rPr>
          <w:rFonts w:eastAsia="Times New Roman"/>
        </w:rPr>
        <w:t>________________________________________________________</w:t>
      </w:r>
    </w:p>
    <w:p w14:paraId="5357B78E" w14:textId="5AADD302" w:rsidR="0022538A" w:rsidRDefault="0022538A" w:rsidP="004F2ED5">
      <w:pPr>
        <w:pStyle w:val="Heading3"/>
      </w:pPr>
      <w:r w:rsidRPr="00435ECD">
        <w:rPr>
          <w:rFonts w:eastAsia="Times New Roman"/>
        </w:rPr>
        <w:t>General Standard 7: Learner Support: The course facilitates learner access to institutional support services essential to learner success.</w:t>
      </w:r>
    </w:p>
    <w:tbl>
      <w:tblPr>
        <w:tblStyle w:val="TableGrid"/>
        <w:tblW w:w="14035" w:type="dxa"/>
        <w:tblLayout w:type="fixed"/>
        <w:tblLook w:val="04A0" w:firstRow="1" w:lastRow="0" w:firstColumn="1" w:lastColumn="0" w:noHBand="0" w:noVBand="1"/>
      </w:tblPr>
      <w:tblGrid>
        <w:gridCol w:w="1165"/>
        <w:gridCol w:w="4770"/>
        <w:gridCol w:w="2250"/>
        <w:gridCol w:w="990"/>
        <w:gridCol w:w="810"/>
        <w:gridCol w:w="4050"/>
      </w:tblGrid>
      <w:tr w:rsidR="00D16EDF" w:rsidRPr="00435ECD" w14:paraId="212F173B" w14:textId="77777777" w:rsidTr="2EC7BBCA">
        <w:trPr>
          <w:trHeight w:val="315"/>
        </w:trPr>
        <w:tc>
          <w:tcPr>
            <w:tcW w:w="1165" w:type="dxa"/>
            <w:shd w:val="clear" w:color="auto" w:fill="093162"/>
          </w:tcPr>
          <w:p w14:paraId="35BD2D19" w14:textId="2E462C57" w:rsidR="00D16EDF" w:rsidRPr="00435ECD" w:rsidRDefault="2EC7BBCA" w:rsidP="2EC7BBCA">
            <w:pPr>
              <w:rPr>
                <w:rFonts w:ascii="Arial" w:eastAsia="Times New Roman" w:hAnsi="Arial" w:cs="Arial"/>
                <w:b/>
                <w:bCs/>
                <w:color w:val="FFFFFF" w:themeColor="background1"/>
                <w:sz w:val="20"/>
                <w:szCs w:val="20"/>
              </w:rPr>
            </w:pPr>
            <w:r w:rsidRPr="2EC7BBCA">
              <w:rPr>
                <w:rFonts w:ascii="Arial" w:eastAsia="Times New Roman" w:hAnsi="Arial" w:cs="Arial"/>
                <w:b/>
                <w:bCs/>
                <w:color w:val="FFFFFF" w:themeColor="background1"/>
                <w:sz w:val="20"/>
                <w:szCs w:val="20"/>
              </w:rPr>
              <w:t>Standard</w:t>
            </w:r>
          </w:p>
        </w:tc>
        <w:tc>
          <w:tcPr>
            <w:tcW w:w="4770" w:type="dxa"/>
            <w:shd w:val="clear" w:color="auto" w:fill="093162"/>
          </w:tcPr>
          <w:p w14:paraId="3577E21D" w14:textId="551FC884" w:rsidR="00D16EDF" w:rsidRPr="00435ECD" w:rsidRDefault="2EC7BBCA" w:rsidP="2EC7BBCA">
            <w:pPr>
              <w:rPr>
                <w:rFonts w:ascii="Arial" w:eastAsia="Times New Roman" w:hAnsi="Arial" w:cs="Arial"/>
                <w:color w:val="FFFFFF" w:themeColor="background1"/>
                <w:sz w:val="20"/>
                <w:szCs w:val="20"/>
              </w:rPr>
            </w:pPr>
            <w:r w:rsidRPr="2EC7BBCA">
              <w:rPr>
                <w:rFonts w:ascii="Arial" w:eastAsia="Times New Roman" w:hAnsi="Arial" w:cs="Arial"/>
                <w:b/>
                <w:bCs/>
                <w:color w:val="FFFFFF" w:themeColor="background1"/>
                <w:sz w:val="20"/>
                <w:szCs w:val="20"/>
              </w:rPr>
              <w:t>General Description</w:t>
            </w:r>
          </w:p>
        </w:tc>
        <w:tc>
          <w:tcPr>
            <w:tcW w:w="2250" w:type="dxa"/>
            <w:shd w:val="clear" w:color="auto" w:fill="093162"/>
          </w:tcPr>
          <w:p w14:paraId="532A37B1" w14:textId="3F5C51A9" w:rsidR="00D16EDF" w:rsidRPr="00435ECD" w:rsidRDefault="2EC7BBCA" w:rsidP="2EC7BBCA">
            <w:pPr>
              <w:rPr>
                <w:rFonts w:ascii="Arial" w:eastAsia="Times New Roman" w:hAnsi="Arial" w:cs="Arial"/>
                <w:color w:val="FFFFFF" w:themeColor="background1"/>
                <w:sz w:val="20"/>
                <w:szCs w:val="20"/>
              </w:rPr>
            </w:pPr>
            <w:r w:rsidRPr="2EC7BBCA">
              <w:rPr>
                <w:rFonts w:ascii="Arial" w:eastAsia="Times New Roman" w:hAnsi="Arial" w:cs="Arial"/>
                <w:b/>
                <w:bCs/>
                <w:color w:val="FFFFFF" w:themeColor="background1"/>
                <w:sz w:val="20"/>
                <w:szCs w:val="20"/>
              </w:rPr>
              <w:t>Where to look…</w:t>
            </w:r>
          </w:p>
        </w:tc>
        <w:tc>
          <w:tcPr>
            <w:tcW w:w="990" w:type="dxa"/>
            <w:shd w:val="clear" w:color="auto" w:fill="093162"/>
          </w:tcPr>
          <w:p w14:paraId="15A7743E" w14:textId="53B594D6" w:rsidR="00D16EDF" w:rsidRPr="00435ECD" w:rsidRDefault="2EC7BBCA" w:rsidP="2EC7BBCA">
            <w:pPr>
              <w:rPr>
                <w:rFonts w:ascii="Arial" w:eastAsia="Times New Roman" w:hAnsi="Arial" w:cs="Arial"/>
                <w:color w:val="FFFFFF" w:themeColor="background1"/>
                <w:sz w:val="20"/>
                <w:szCs w:val="20"/>
              </w:rPr>
            </w:pPr>
            <w:r w:rsidRPr="2EC7BBCA">
              <w:rPr>
                <w:rFonts w:ascii="Arial" w:eastAsia="Times New Roman" w:hAnsi="Arial" w:cs="Arial"/>
                <w:b/>
                <w:bCs/>
                <w:color w:val="FFFFFF" w:themeColor="background1"/>
                <w:sz w:val="20"/>
                <w:szCs w:val="20"/>
              </w:rPr>
              <w:t>Met</w:t>
            </w:r>
          </w:p>
        </w:tc>
        <w:tc>
          <w:tcPr>
            <w:tcW w:w="810" w:type="dxa"/>
            <w:shd w:val="clear" w:color="auto" w:fill="093162"/>
          </w:tcPr>
          <w:p w14:paraId="54233A6D" w14:textId="781BCAC7" w:rsidR="00D16EDF" w:rsidRPr="00435ECD" w:rsidRDefault="2EC7BBCA" w:rsidP="2EC7BBCA">
            <w:pPr>
              <w:rPr>
                <w:rFonts w:ascii="Times New Roman" w:eastAsia="Times New Roman" w:hAnsi="Times New Roman" w:cs="Times New Roman"/>
                <w:color w:val="FFFFFF" w:themeColor="background1"/>
                <w:sz w:val="20"/>
                <w:szCs w:val="20"/>
              </w:rPr>
            </w:pPr>
            <w:r w:rsidRPr="2EC7BBCA">
              <w:rPr>
                <w:rFonts w:ascii="Arial" w:eastAsia="Times New Roman" w:hAnsi="Arial" w:cs="Arial"/>
                <w:b/>
                <w:bCs/>
                <w:color w:val="FFFFFF" w:themeColor="background1"/>
                <w:sz w:val="20"/>
                <w:szCs w:val="20"/>
              </w:rPr>
              <w:t>Not Met</w:t>
            </w:r>
          </w:p>
        </w:tc>
        <w:tc>
          <w:tcPr>
            <w:tcW w:w="4050" w:type="dxa"/>
            <w:shd w:val="clear" w:color="auto" w:fill="093162"/>
          </w:tcPr>
          <w:p w14:paraId="66854182" w14:textId="0F45E2E5" w:rsidR="00D16EDF" w:rsidRPr="00435ECD" w:rsidRDefault="2EC7BBCA" w:rsidP="2EC7BBCA">
            <w:pPr>
              <w:rPr>
                <w:rFonts w:ascii="Times New Roman" w:eastAsia="Times New Roman" w:hAnsi="Times New Roman" w:cs="Times New Roman"/>
                <w:color w:val="FFFFFF" w:themeColor="background1"/>
                <w:sz w:val="20"/>
                <w:szCs w:val="20"/>
              </w:rPr>
            </w:pPr>
            <w:r w:rsidRPr="2EC7BBCA">
              <w:rPr>
                <w:rFonts w:ascii="Arial" w:eastAsia="Times New Roman" w:hAnsi="Arial" w:cs="Arial"/>
                <w:b/>
                <w:bCs/>
                <w:color w:val="FFFFFF" w:themeColor="background1"/>
                <w:sz w:val="20"/>
                <w:szCs w:val="20"/>
              </w:rPr>
              <w:t>Notes/Evidence</w:t>
            </w:r>
            <w:r w:rsidR="009E4658">
              <w:rPr>
                <w:rFonts w:ascii="Arial" w:eastAsia="Times New Roman" w:hAnsi="Arial" w:cs="Arial"/>
                <w:b/>
                <w:bCs/>
                <w:color w:val="FFFFFF" w:themeColor="background1"/>
                <w:sz w:val="20"/>
                <w:szCs w:val="20"/>
              </w:rPr>
              <w:t>/Recommendation</w:t>
            </w:r>
          </w:p>
        </w:tc>
      </w:tr>
      <w:tr w:rsidR="00D16EDF" w:rsidRPr="00435ECD" w14:paraId="13747378" w14:textId="48CAC0A8" w:rsidTr="2EC7BBCA">
        <w:trPr>
          <w:trHeight w:val="315"/>
        </w:trPr>
        <w:tc>
          <w:tcPr>
            <w:tcW w:w="1165" w:type="dxa"/>
            <w:hideMark/>
          </w:tcPr>
          <w:p w14:paraId="27153F9B" w14:textId="77777777" w:rsidR="00D16EDF" w:rsidRPr="00435ECD" w:rsidRDefault="00D16EDF" w:rsidP="00D16EDF">
            <w:pPr>
              <w:rPr>
                <w:rFonts w:ascii="Arial" w:eastAsia="Times New Roman" w:hAnsi="Arial" w:cs="Arial"/>
                <w:b/>
                <w:bCs/>
                <w:sz w:val="20"/>
                <w:szCs w:val="20"/>
              </w:rPr>
            </w:pPr>
            <w:bookmarkStart w:id="17" w:name="tseven_one"/>
            <w:bookmarkEnd w:id="17"/>
            <w:r w:rsidRPr="00435ECD">
              <w:rPr>
                <w:rFonts w:ascii="Arial" w:eastAsia="Times New Roman" w:hAnsi="Arial" w:cs="Arial"/>
                <w:b/>
                <w:bCs/>
                <w:sz w:val="20"/>
                <w:szCs w:val="20"/>
              </w:rPr>
              <w:t>7.1 (3)</w:t>
            </w:r>
          </w:p>
        </w:tc>
        <w:tc>
          <w:tcPr>
            <w:tcW w:w="4770" w:type="dxa"/>
            <w:hideMark/>
          </w:tcPr>
          <w:p w14:paraId="2F5BDFCE" w14:textId="77777777" w:rsidR="00D16EDF" w:rsidRPr="0022538A" w:rsidRDefault="2EC7BBCA" w:rsidP="00D16EDF">
            <w:pPr>
              <w:rPr>
                <w:rFonts w:ascii="Arial" w:eastAsia="Times New Roman" w:hAnsi="Arial" w:cs="Arial"/>
                <w:bCs/>
                <w:sz w:val="20"/>
                <w:szCs w:val="20"/>
              </w:rPr>
            </w:pPr>
            <w:r w:rsidRPr="2EC7BBCA">
              <w:rPr>
                <w:rFonts w:ascii="Arial" w:eastAsia="Times New Roman" w:hAnsi="Arial" w:cs="Arial"/>
                <w:sz w:val="20"/>
                <w:szCs w:val="20"/>
              </w:rPr>
              <w:t>7.1 The course instructions articulate or link to a clear description of the technical support offered and how to obtain it.</w:t>
            </w:r>
          </w:p>
          <w:p w14:paraId="7535F340" w14:textId="63FCE1F2" w:rsidR="00D16EDF" w:rsidRPr="00435ECD" w:rsidRDefault="00E11761" w:rsidP="2EC7BBCA">
            <w:pPr>
              <w:spacing w:line="259" w:lineRule="auto"/>
              <w:rPr>
                <w:rStyle w:val="Hyperlink"/>
                <w:rFonts w:ascii="Arial" w:eastAsia="Times New Roman" w:hAnsi="Arial" w:cs="Arial"/>
                <w:sz w:val="20"/>
                <w:szCs w:val="20"/>
              </w:rPr>
            </w:pPr>
            <w:hyperlink w:anchor="seven_one" w:history="1"/>
          </w:p>
        </w:tc>
        <w:tc>
          <w:tcPr>
            <w:tcW w:w="2250" w:type="dxa"/>
            <w:hideMark/>
          </w:tcPr>
          <w:p w14:paraId="31C1C534" w14:textId="77777777" w:rsidR="00D16EDF" w:rsidRPr="00435ECD" w:rsidRDefault="00D16EDF" w:rsidP="00D16EDF">
            <w:pPr>
              <w:rPr>
                <w:rFonts w:ascii="Arial" w:eastAsia="Times New Roman" w:hAnsi="Arial" w:cs="Arial"/>
                <w:sz w:val="20"/>
                <w:szCs w:val="20"/>
              </w:rPr>
            </w:pPr>
            <w:r w:rsidRPr="00435ECD">
              <w:rPr>
                <w:rFonts w:ascii="Arial" w:eastAsia="Times New Roman" w:hAnsi="Arial" w:cs="Arial"/>
                <w:sz w:val="20"/>
                <w:szCs w:val="20"/>
              </w:rPr>
              <w:t>Syllabus</w:t>
            </w:r>
          </w:p>
        </w:tc>
        <w:tc>
          <w:tcPr>
            <w:tcW w:w="990" w:type="dxa"/>
            <w:vAlign w:val="center"/>
            <w:hideMark/>
          </w:tcPr>
          <w:p w14:paraId="71B7258B" w14:textId="06C68456" w:rsidR="00D16EDF" w:rsidRPr="00435ECD" w:rsidRDefault="00D16EDF" w:rsidP="00D16EDF">
            <w:pPr>
              <w:jc w:val="center"/>
              <w:rPr>
                <w:rFonts w:ascii="Arial" w:eastAsia="Times New Roman" w:hAnsi="Arial" w:cs="Arial"/>
                <w:sz w:val="20"/>
                <w:szCs w:val="20"/>
              </w:rPr>
            </w:pPr>
          </w:p>
        </w:tc>
        <w:tc>
          <w:tcPr>
            <w:tcW w:w="810" w:type="dxa"/>
            <w:vAlign w:val="center"/>
            <w:hideMark/>
          </w:tcPr>
          <w:p w14:paraId="1A28348B" w14:textId="08CF8BEC" w:rsidR="00D16EDF" w:rsidRPr="00435ECD" w:rsidRDefault="00D16EDF" w:rsidP="00D16EDF">
            <w:pPr>
              <w:jc w:val="center"/>
              <w:rPr>
                <w:rFonts w:ascii="Times New Roman" w:eastAsia="Times New Roman" w:hAnsi="Times New Roman" w:cs="Times New Roman"/>
                <w:sz w:val="20"/>
                <w:szCs w:val="20"/>
              </w:rPr>
            </w:pPr>
          </w:p>
        </w:tc>
        <w:tc>
          <w:tcPr>
            <w:tcW w:w="4050" w:type="dxa"/>
          </w:tcPr>
          <w:p w14:paraId="254DB8C9" w14:textId="0FE3BA8B" w:rsidR="00D16EDF" w:rsidRPr="00435ECD" w:rsidRDefault="00D16EDF" w:rsidP="00D16EDF">
            <w:pPr>
              <w:rPr>
                <w:rFonts w:ascii="Times New Roman" w:eastAsia="Times New Roman" w:hAnsi="Times New Roman" w:cs="Times New Roman"/>
                <w:sz w:val="20"/>
                <w:szCs w:val="20"/>
              </w:rPr>
            </w:pPr>
          </w:p>
        </w:tc>
      </w:tr>
      <w:tr w:rsidR="00D16EDF" w:rsidRPr="00435ECD" w14:paraId="45B04336" w14:textId="45D26FD6" w:rsidTr="2EC7BBCA">
        <w:trPr>
          <w:trHeight w:val="315"/>
        </w:trPr>
        <w:tc>
          <w:tcPr>
            <w:tcW w:w="1165" w:type="dxa"/>
            <w:hideMark/>
          </w:tcPr>
          <w:p w14:paraId="757E7431" w14:textId="77777777" w:rsidR="00D16EDF" w:rsidRPr="00435ECD" w:rsidRDefault="00D16EDF" w:rsidP="00D16EDF">
            <w:pPr>
              <w:rPr>
                <w:rFonts w:ascii="Arial" w:eastAsia="Times New Roman" w:hAnsi="Arial" w:cs="Arial"/>
                <w:b/>
                <w:bCs/>
                <w:sz w:val="20"/>
                <w:szCs w:val="20"/>
              </w:rPr>
            </w:pPr>
            <w:bookmarkStart w:id="18" w:name="tseven_two"/>
            <w:bookmarkEnd w:id="18"/>
            <w:r w:rsidRPr="00435ECD">
              <w:rPr>
                <w:rFonts w:ascii="Arial" w:eastAsia="Times New Roman" w:hAnsi="Arial" w:cs="Arial"/>
                <w:b/>
                <w:bCs/>
                <w:sz w:val="20"/>
                <w:szCs w:val="20"/>
              </w:rPr>
              <w:t>7.2 (3)</w:t>
            </w:r>
          </w:p>
        </w:tc>
        <w:tc>
          <w:tcPr>
            <w:tcW w:w="4770" w:type="dxa"/>
            <w:hideMark/>
          </w:tcPr>
          <w:p w14:paraId="49BA5017" w14:textId="77777777" w:rsidR="00D16EDF" w:rsidRPr="0022538A" w:rsidRDefault="2EC7BBCA" w:rsidP="00D16EDF">
            <w:pPr>
              <w:rPr>
                <w:rFonts w:ascii="Arial" w:eastAsia="Times New Roman" w:hAnsi="Arial" w:cs="Arial"/>
                <w:bCs/>
                <w:sz w:val="20"/>
                <w:szCs w:val="20"/>
              </w:rPr>
            </w:pPr>
            <w:r w:rsidRPr="2EC7BBCA">
              <w:rPr>
                <w:rFonts w:ascii="Arial" w:eastAsia="Times New Roman" w:hAnsi="Arial" w:cs="Arial"/>
                <w:sz w:val="20"/>
                <w:szCs w:val="20"/>
              </w:rPr>
              <w:t>7.2 Course instructions articulate or link to the institution’s accessibility policies and services.</w:t>
            </w:r>
          </w:p>
          <w:p w14:paraId="0F3C8573" w14:textId="15877AA9" w:rsidR="00D16EDF" w:rsidRPr="00435ECD" w:rsidRDefault="00E11761" w:rsidP="2EC7BBCA">
            <w:pPr>
              <w:spacing w:line="259" w:lineRule="auto"/>
              <w:rPr>
                <w:rStyle w:val="Hyperlink"/>
                <w:rFonts w:ascii="Arial" w:eastAsia="Times New Roman" w:hAnsi="Arial" w:cs="Arial"/>
                <w:sz w:val="20"/>
                <w:szCs w:val="20"/>
              </w:rPr>
            </w:pPr>
            <w:hyperlink w:anchor="seven_two" w:history="1"/>
          </w:p>
        </w:tc>
        <w:tc>
          <w:tcPr>
            <w:tcW w:w="2250" w:type="dxa"/>
            <w:hideMark/>
          </w:tcPr>
          <w:p w14:paraId="1FD833D1" w14:textId="77777777" w:rsidR="00D16EDF" w:rsidRPr="00435ECD" w:rsidRDefault="00D16EDF" w:rsidP="00D16EDF">
            <w:pPr>
              <w:rPr>
                <w:rFonts w:ascii="Arial" w:eastAsia="Times New Roman" w:hAnsi="Arial" w:cs="Arial"/>
                <w:sz w:val="20"/>
                <w:szCs w:val="20"/>
              </w:rPr>
            </w:pPr>
            <w:r w:rsidRPr="00435ECD">
              <w:rPr>
                <w:rFonts w:ascii="Arial" w:eastAsia="Times New Roman" w:hAnsi="Arial" w:cs="Arial"/>
                <w:sz w:val="20"/>
                <w:szCs w:val="20"/>
              </w:rPr>
              <w:t>Syllabus</w:t>
            </w:r>
          </w:p>
        </w:tc>
        <w:tc>
          <w:tcPr>
            <w:tcW w:w="990" w:type="dxa"/>
            <w:vAlign w:val="center"/>
            <w:hideMark/>
          </w:tcPr>
          <w:p w14:paraId="4448A4C1" w14:textId="1D378473" w:rsidR="00D16EDF" w:rsidRPr="00435ECD" w:rsidRDefault="00D16EDF" w:rsidP="00D16EDF">
            <w:pPr>
              <w:jc w:val="center"/>
              <w:rPr>
                <w:rFonts w:ascii="Arial" w:eastAsia="Times New Roman" w:hAnsi="Arial" w:cs="Arial"/>
                <w:sz w:val="20"/>
                <w:szCs w:val="20"/>
              </w:rPr>
            </w:pPr>
          </w:p>
        </w:tc>
        <w:tc>
          <w:tcPr>
            <w:tcW w:w="810" w:type="dxa"/>
            <w:vAlign w:val="center"/>
            <w:hideMark/>
          </w:tcPr>
          <w:p w14:paraId="31E5530F" w14:textId="75E0ED97" w:rsidR="00D16EDF" w:rsidRPr="00435ECD" w:rsidRDefault="00D16EDF" w:rsidP="00D16EDF">
            <w:pPr>
              <w:jc w:val="center"/>
              <w:rPr>
                <w:rFonts w:ascii="Times New Roman" w:eastAsia="Times New Roman" w:hAnsi="Times New Roman" w:cs="Times New Roman"/>
                <w:sz w:val="20"/>
                <w:szCs w:val="20"/>
              </w:rPr>
            </w:pPr>
          </w:p>
        </w:tc>
        <w:tc>
          <w:tcPr>
            <w:tcW w:w="4050" w:type="dxa"/>
          </w:tcPr>
          <w:p w14:paraId="35193A63" w14:textId="2E780D29" w:rsidR="00D16EDF" w:rsidRPr="00435ECD" w:rsidRDefault="00D16EDF" w:rsidP="00D16EDF">
            <w:pPr>
              <w:rPr>
                <w:rFonts w:ascii="Times New Roman" w:eastAsia="Times New Roman" w:hAnsi="Times New Roman" w:cs="Times New Roman"/>
                <w:sz w:val="20"/>
                <w:szCs w:val="20"/>
              </w:rPr>
            </w:pPr>
          </w:p>
        </w:tc>
      </w:tr>
      <w:tr w:rsidR="00D16EDF" w:rsidRPr="00435ECD" w14:paraId="4CE0B57F" w14:textId="70AD5127" w:rsidTr="2EC7BBCA">
        <w:trPr>
          <w:trHeight w:val="315"/>
        </w:trPr>
        <w:tc>
          <w:tcPr>
            <w:tcW w:w="1165" w:type="dxa"/>
            <w:hideMark/>
          </w:tcPr>
          <w:p w14:paraId="160F4384" w14:textId="77777777" w:rsidR="00D16EDF" w:rsidRPr="00435ECD" w:rsidRDefault="00D16EDF" w:rsidP="00D16EDF">
            <w:pPr>
              <w:rPr>
                <w:rFonts w:ascii="Arial" w:eastAsia="Times New Roman" w:hAnsi="Arial" w:cs="Arial"/>
                <w:b/>
                <w:bCs/>
                <w:sz w:val="20"/>
                <w:szCs w:val="20"/>
              </w:rPr>
            </w:pPr>
            <w:bookmarkStart w:id="19" w:name="tseven_three"/>
            <w:bookmarkEnd w:id="19"/>
            <w:r w:rsidRPr="00435ECD">
              <w:rPr>
                <w:rFonts w:ascii="Arial" w:eastAsia="Times New Roman" w:hAnsi="Arial" w:cs="Arial"/>
                <w:b/>
                <w:bCs/>
                <w:sz w:val="20"/>
                <w:szCs w:val="20"/>
              </w:rPr>
              <w:t>7.3 (3)</w:t>
            </w:r>
          </w:p>
        </w:tc>
        <w:tc>
          <w:tcPr>
            <w:tcW w:w="4770" w:type="dxa"/>
            <w:hideMark/>
          </w:tcPr>
          <w:p w14:paraId="66D0ABD8" w14:textId="77777777" w:rsidR="00D16EDF" w:rsidRPr="0022538A" w:rsidRDefault="2EC7BBCA" w:rsidP="00D16EDF">
            <w:pPr>
              <w:rPr>
                <w:rFonts w:ascii="Arial" w:eastAsia="Times New Roman" w:hAnsi="Arial" w:cs="Arial"/>
                <w:bCs/>
                <w:sz w:val="20"/>
                <w:szCs w:val="20"/>
              </w:rPr>
            </w:pPr>
            <w:r w:rsidRPr="2EC7BBCA">
              <w:rPr>
                <w:rFonts w:ascii="Arial" w:eastAsia="Times New Roman" w:hAnsi="Arial" w:cs="Arial"/>
                <w:sz w:val="20"/>
                <w:szCs w:val="20"/>
              </w:rPr>
              <w:t>7.3 Course instructions articulate or link to the institution’s academic support services and resources that can help learners succeed in the course.</w:t>
            </w:r>
          </w:p>
          <w:p w14:paraId="629DCAB6" w14:textId="0A4995C9" w:rsidR="00D16EDF" w:rsidRPr="00435ECD" w:rsidRDefault="00E11761" w:rsidP="2EC7BBCA">
            <w:pPr>
              <w:spacing w:line="259" w:lineRule="auto"/>
              <w:rPr>
                <w:rStyle w:val="Hyperlink"/>
                <w:rFonts w:ascii="Arial" w:eastAsia="Times New Roman" w:hAnsi="Arial" w:cs="Arial"/>
                <w:sz w:val="20"/>
                <w:szCs w:val="20"/>
              </w:rPr>
            </w:pPr>
            <w:hyperlink w:anchor="seven_three" w:history="1"/>
          </w:p>
        </w:tc>
        <w:tc>
          <w:tcPr>
            <w:tcW w:w="2250" w:type="dxa"/>
            <w:hideMark/>
          </w:tcPr>
          <w:p w14:paraId="5A7684F4" w14:textId="77777777" w:rsidR="00D16EDF" w:rsidRPr="00435ECD" w:rsidRDefault="00D16EDF" w:rsidP="00D16EDF">
            <w:pPr>
              <w:rPr>
                <w:rFonts w:ascii="Arial" w:eastAsia="Times New Roman" w:hAnsi="Arial" w:cs="Arial"/>
                <w:sz w:val="20"/>
                <w:szCs w:val="20"/>
              </w:rPr>
            </w:pPr>
            <w:r w:rsidRPr="00435ECD">
              <w:rPr>
                <w:rFonts w:ascii="Arial" w:eastAsia="Times New Roman" w:hAnsi="Arial" w:cs="Arial"/>
                <w:sz w:val="20"/>
                <w:szCs w:val="20"/>
              </w:rPr>
              <w:t>Syllabus</w:t>
            </w:r>
          </w:p>
        </w:tc>
        <w:tc>
          <w:tcPr>
            <w:tcW w:w="990" w:type="dxa"/>
            <w:vAlign w:val="center"/>
            <w:hideMark/>
          </w:tcPr>
          <w:p w14:paraId="0FD76082" w14:textId="5107B470" w:rsidR="00D16EDF" w:rsidRPr="00435ECD" w:rsidRDefault="00D16EDF" w:rsidP="00D16EDF">
            <w:pPr>
              <w:jc w:val="center"/>
              <w:rPr>
                <w:rFonts w:ascii="Arial" w:eastAsia="Times New Roman" w:hAnsi="Arial" w:cs="Arial"/>
                <w:sz w:val="20"/>
                <w:szCs w:val="20"/>
              </w:rPr>
            </w:pPr>
          </w:p>
        </w:tc>
        <w:tc>
          <w:tcPr>
            <w:tcW w:w="810" w:type="dxa"/>
            <w:vAlign w:val="center"/>
            <w:hideMark/>
          </w:tcPr>
          <w:p w14:paraId="549E02DD" w14:textId="2FA20CD2" w:rsidR="00D16EDF" w:rsidRPr="00435ECD" w:rsidRDefault="00D16EDF" w:rsidP="00D16EDF">
            <w:pPr>
              <w:jc w:val="center"/>
              <w:rPr>
                <w:rFonts w:ascii="Times New Roman" w:eastAsia="Times New Roman" w:hAnsi="Times New Roman" w:cs="Times New Roman"/>
                <w:sz w:val="20"/>
                <w:szCs w:val="20"/>
              </w:rPr>
            </w:pPr>
          </w:p>
        </w:tc>
        <w:tc>
          <w:tcPr>
            <w:tcW w:w="4050" w:type="dxa"/>
          </w:tcPr>
          <w:p w14:paraId="440F3CAE" w14:textId="4E9DAD3E" w:rsidR="00D16EDF" w:rsidRPr="00435ECD" w:rsidRDefault="00D16EDF" w:rsidP="00D16EDF">
            <w:pPr>
              <w:rPr>
                <w:rFonts w:ascii="Times New Roman" w:eastAsia="Times New Roman" w:hAnsi="Times New Roman" w:cs="Times New Roman"/>
                <w:sz w:val="20"/>
                <w:szCs w:val="20"/>
              </w:rPr>
            </w:pPr>
          </w:p>
        </w:tc>
      </w:tr>
    </w:tbl>
    <w:p w14:paraId="2E77F7EB" w14:textId="384E7559" w:rsidR="005D6CAA" w:rsidRDefault="005D6CAA" w:rsidP="005D6CAA">
      <w:r>
        <w:t>Please make any additional comments on General Standard 7: Learner Support:</w:t>
      </w:r>
    </w:p>
    <w:p w14:paraId="4B6EBE59" w14:textId="77777777" w:rsidR="005D6CAA" w:rsidRDefault="005D6CAA" w:rsidP="005D6CAA"/>
    <w:p w14:paraId="72893D36" w14:textId="77777777" w:rsidR="005D6CAA" w:rsidRPr="005D6CAA" w:rsidRDefault="005D6CAA" w:rsidP="005D6CAA"/>
    <w:p w14:paraId="144A147B" w14:textId="41B4514E" w:rsidR="004F2ED5" w:rsidRPr="005D6CAA" w:rsidRDefault="005D6CAA" w:rsidP="004F2ED5">
      <w:pPr>
        <w:pStyle w:val="Heading3"/>
        <w:rPr>
          <w:rFonts w:eastAsia="Times New Roman"/>
        </w:rPr>
      </w:pPr>
      <w:r>
        <w:rPr>
          <w:rFonts w:eastAsia="Times New Roman"/>
        </w:rPr>
        <w:t>________________________________________________________</w:t>
      </w:r>
    </w:p>
    <w:p w14:paraId="5984DB0D" w14:textId="3DD4331A" w:rsidR="0022538A" w:rsidRDefault="0022538A" w:rsidP="004F2ED5">
      <w:pPr>
        <w:pStyle w:val="Heading3"/>
      </w:pPr>
      <w:r w:rsidRPr="00435ECD">
        <w:rPr>
          <w:rFonts w:eastAsia="Times New Roman"/>
        </w:rPr>
        <w:t>General Standard 8: Accessibility and Usability: The course design reflects a commitment to accessibility and usability for all learners.</w:t>
      </w:r>
    </w:p>
    <w:tbl>
      <w:tblPr>
        <w:tblStyle w:val="TableGrid"/>
        <w:tblW w:w="13950" w:type="dxa"/>
        <w:tblLayout w:type="fixed"/>
        <w:tblLook w:val="04A0" w:firstRow="1" w:lastRow="0" w:firstColumn="1" w:lastColumn="0" w:noHBand="0" w:noVBand="1"/>
      </w:tblPr>
      <w:tblGrid>
        <w:gridCol w:w="1165"/>
        <w:gridCol w:w="4770"/>
        <w:gridCol w:w="2250"/>
        <w:gridCol w:w="990"/>
        <w:gridCol w:w="810"/>
        <w:gridCol w:w="3965"/>
      </w:tblGrid>
      <w:tr w:rsidR="00D16EDF" w:rsidRPr="00435ECD" w14:paraId="071D5052" w14:textId="77777777" w:rsidTr="2EC7BBCA">
        <w:trPr>
          <w:trHeight w:val="315"/>
        </w:trPr>
        <w:tc>
          <w:tcPr>
            <w:tcW w:w="1165" w:type="dxa"/>
            <w:shd w:val="clear" w:color="auto" w:fill="093162"/>
          </w:tcPr>
          <w:p w14:paraId="2D5D19BF" w14:textId="691532AE" w:rsidR="00D16EDF" w:rsidRPr="00435ECD" w:rsidRDefault="2EC7BBCA" w:rsidP="2EC7BBCA">
            <w:pPr>
              <w:rPr>
                <w:rFonts w:ascii="Arial" w:eastAsia="Times New Roman" w:hAnsi="Arial" w:cs="Arial"/>
                <w:b/>
                <w:bCs/>
                <w:color w:val="FFFFFF" w:themeColor="background1"/>
                <w:sz w:val="20"/>
                <w:szCs w:val="20"/>
              </w:rPr>
            </w:pPr>
            <w:r w:rsidRPr="2EC7BBCA">
              <w:rPr>
                <w:rFonts w:ascii="Arial" w:eastAsia="Times New Roman" w:hAnsi="Arial" w:cs="Arial"/>
                <w:b/>
                <w:bCs/>
                <w:color w:val="FFFFFF" w:themeColor="background1"/>
                <w:sz w:val="20"/>
                <w:szCs w:val="20"/>
              </w:rPr>
              <w:t>Standard</w:t>
            </w:r>
          </w:p>
        </w:tc>
        <w:tc>
          <w:tcPr>
            <w:tcW w:w="4770" w:type="dxa"/>
            <w:shd w:val="clear" w:color="auto" w:fill="093162"/>
          </w:tcPr>
          <w:p w14:paraId="67B180D0" w14:textId="6D4620DD" w:rsidR="00D16EDF" w:rsidRPr="00435ECD" w:rsidRDefault="2EC7BBCA" w:rsidP="2EC7BBCA">
            <w:pPr>
              <w:rPr>
                <w:rFonts w:ascii="Arial" w:eastAsia="Times New Roman" w:hAnsi="Arial" w:cs="Arial"/>
                <w:color w:val="FFFFFF" w:themeColor="background1"/>
                <w:sz w:val="20"/>
                <w:szCs w:val="20"/>
              </w:rPr>
            </w:pPr>
            <w:r w:rsidRPr="2EC7BBCA">
              <w:rPr>
                <w:rFonts w:ascii="Arial" w:eastAsia="Times New Roman" w:hAnsi="Arial" w:cs="Arial"/>
                <w:b/>
                <w:bCs/>
                <w:color w:val="FFFFFF" w:themeColor="background1"/>
                <w:sz w:val="20"/>
                <w:szCs w:val="20"/>
              </w:rPr>
              <w:t>General Description</w:t>
            </w:r>
          </w:p>
        </w:tc>
        <w:tc>
          <w:tcPr>
            <w:tcW w:w="2250" w:type="dxa"/>
            <w:shd w:val="clear" w:color="auto" w:fill="093162"/>
          </w:tcPr>
          <w:p w14:paraId="1FA78FE5" w14:textId="3667AE74" w:rsidR="00D16EDF" w:rsidRPr="00435ECD" w:rsidRDefault="2EC7BBCA" w:rsidP="2EC7BBCA">
            <w:pPr>
              <w:rPr>
                <w:rFonts w:ascii="Arial" w:eastAsia="Times New Roman" w:hAnsi="Arial" w:cs="Arial"/>
                <w:color w:val="FFFFFF" w:themeColor="background1"/>
                <w:sz w:val="20"/>
                <w:szCs w:val="20"/>
              </w:rPr>
            </w:pPr>
            <w:r w:rsidRPr="2EC7BBCA">
              <w:rPr>
                <w:rFonts w:ascii="Arial" w:eastAsia="Times New Roman" w:hAnsi="Arial" w:cs="Arial"/>
                <w:b/>
                <w:bCs/>
                <w:color w:val="FFFFFF" w:themeColor="background1"/>
                <w:sz w:val="20"/>
                <w:szCs w:val="20"/>
              </w:rPr>
              <w:t>Where to look…</w:t>
            </w:r>
          </w:p>
        </w:tc>
        <w:tc>
          <w:tcPr>
            <w:tcW w:w="990" w:type="dxa"/>
            <w:shd w:val="clear" w:color="auto" w:fill="093162"/>
          </w:tcPr>
          <w:p w14:paraId="7A47FFFB" w14:textId="429C6ED5" w:rsidR="00D16EDF" w:rsidRPr="00435ECD" w:rsidRDefault="2EC7BBCA" w:rsidP="2EC7BBCA">
            <w:pPr>
              <w:rPr>
                <w:rFonts w:ascii="Arial" w:eastAsia="Times New Roman" w:hAnsi="Arial" w:cs="Arial"/>
                <w:color w:val="FFFFFF" w:themeColor="background1"/>
                <w:sz w:val="20"/>
                <w:szCs w:val="20"/>
              </w:rPr>
            </w:pPr>
            <w:r w:rsidRPr="2EC7BBCA">
              <w:rPr>
                <w:rFonts w:ascii="Arial" w:eastAsia="Times New Roman" w:hAnsi="Arial" w:cs="Arial"/>
                <w:b/>
                <w:bCs/>
                <w:color w:val="FFFFFF" w:themeColor="background1"/>
                <w:sz w:val="20"/>
                <w:szCs w:val="20"/>
              </w:rPr>
              <w:t>Met</w:t>
            </w:r>
          </w:p>
        </w:tc>
        <w:tc>
          <w:tcPr>
            <w:tcW w:w="810" w:type="dxa"/>
            <w:shd w:val="clear" w:color="auto" w:fill="093162"/>
          </w:tcPr>
          <w:p w14:paraId="37343E70" w14:textId="0654C14A" w:rsidR="00D16EDF" w:rsidRPr="00435ECD" w:rsidRDefault="2EC7BBCA" w:rsidP="2EC7BBCA">
            <w:pPr>
              <w:rPr>
                <w:rFonts w:ascii="Times New Roman" w:eastAsia="Times New Roman" w:hAnsi="Times New Roman" w:cs="Times New Roman"/>
                <w:color w:val="FFFFFF" w:themeColor="background1"/>
                <w:sz w:val="20"/>
                <w:szCs w:val="20"/>
              </w:rPr>
            </w:pPr>
            <w:r w:rsidRPr="2EC7BBCA">
              <w:rPr>
                <w:rFonts w:ascii="Arial" w:eastAsia="Times New Roman" w:hAnsi="Arial" w:cs="Arial"/>
                <w:b/>
                <w:bCs/>
                <w:color w:val="FFFFFF" w:themeColor="background1"/>
                <w:sz w:val="20"/>
                <w:szCs w:val="20"/>
              </w:rPr>
              <w:t>Not Met</w:t>
            </w:r>
          </w:p>
        </w:tc>
        <w:tc>
          <w:tcPr>
            <w:tcW w:w="3965" w:type="dxa"/>
            <w:shd w:val="clear" w:color="auto" w:fill="093162"/>
          </w:tcPr>
          <w:p w14:paraId="6A4C2B12" w14:textId="1B6E43C6" w:rsidR="00D16EDF" w:rsidRPr="00435ECD" w:rsidRDefault="2EC7BBCA" w:rsidP="2EC7BBCA">
            <w:pPr>
              <w:rPr>
                <w:rFonts w:ascii="Times New Roman" w:eastAsia="Times New Roman" w:hAnsi="Times New Roman" w:cs="Times New Roman"/>
                <w:color w:val="FFFFFF" w:themeColor="background1"/>
                <w:sz w:val="20"/>
                <w:szCs w:val="20"/>
              </w:rPr>
            </w:pPr>
            <w:r w:rsidRPr="2EC7BBCA">
              <w:rPr>
                <w:rFonts w:ascii="Arial" w:eastAsia="Times New Roman" w:hAnsi="Arial" w:cs="Arial"/>
                <w:b/>
                <w:bCs/>
                <w:color w:val="FFFFFF" w:themeColor="background1"/>
                <w:sz w:val="20"/>
                <w:szCs w:val="20"/>
              </w:rPr>
              <w:t>Notes/Evidence</w:t>
            </w:r>
            <w:r w:rsidR="009E4658">
              <w:rPr>
                <w:rFonts w:ascii="Arial" w:eastAsia="Times New Roman" w:hAnsi="Arial" w:cs="Arial"/>
                <w:b/>
                <w:bCs/>
                <w:color w:val="FFFFFF" w:themeColor="background1"/>
                <w:sz w:val="20"/>
                <w:szCs w:val="20"/>
              </w:rPr>
              <w:t>/Recommendation</w:t>
            </w:r>
          </w:p>
        </w:tc>
      </w:tr>
      <w:tr w:rsidR="00D16EDF" w:rsidRPr="00435ECD" w14:paraId="79BDE6B0" w14:textId="68C9FA00" w:rsidTr="2EC7BBCA">
        <w:trPr>
          <w:trHeight w:val="315"/>
        </w:trPr>
        <w:tc>
          <w:tcPr>
            <w:tcW w:w="1165" w:type="dxa"/>
            <w:hideMark/>
          </w:tcPr>
          <w:p w14:paraId="4683CF59" w14:textId="77777777" w:rsidR="00D16EDF" w:rsidRPr="00435ECD" w:rsidRDefault="00D16EDF" w:rsidP="00D16EDF">
            <w:pPr>
              <w:rPr>
                <w:rFonts w:ascii="Arial" w:eastAsia="Times New Roman" w:hAnsi="Arial" w:cs="Arial"/>
                <w:b/>
                <w:bCs/>
                <w:sz w:val="20"/>
                <w:szCs w:val="20"/>
              </w:rPr>
            </w:pPr>
            <w:bookmarkStart w:id="20" w:name="teight_one"/>
            <w:bookmarkEnd w:id="20"/>
            <w:r w:rsidRPr="00435ECD">
              <w:rPr>
                <w:rFonts w:ascii="Arial" w:eastAsia="Times New Roman" w:hAnsi="Arial" w:cs="Arial"/>
                <w:b/>
                <w:bCs/>
                <w:sz w:val="20"/>
                <w:szCs w:val="20"/>
              </w:rPr>
              <w:t>8.1 (3)</w:t>
            </w:r>
          </w:p>
        </w:tc>
        <w:tc>
          <w:tcPr>
            <w:tcW w:w="4770" w:type="dxa"/>
            <w:hideMark/>
          </w:tcPr>
          <w:p w14:paraId="415C6319" w14:textId="77777777" w:rsidR="00D16EDF" w:rsidRPr="0022538A" w:rsidRDefault="2EC7BBCA" w:rsidP="00D16EDF">
            <w:pPr>
              <w:rPr>
                <w:rFonts w:ascii="Arial" w:eastAsia="Times New Roman" w:hAnsi="Arial" w:cs="Arial"/>
                <w:bCs/>
                <w:sz w:val="20"/>
                <w:szCs w:val="20"/>
              </w:rPr>
            </w:pPr>
            <w:r w:rsidRPr="2EC7BBCA">
              <w:rPr>
                <w:rFonts w:ascii="Arial" w:eastAsia="Times New Roman" w:hAnsi="Arial" w:cs="Arial"/>
                <w:sz w:val="20"/>
                <w:szCs w:val="20"/>
              </w:rPr>
              <w:t>8.1 Course navigation facilitates ease of use.</w:t>
            </w:r>
          </w:p>
          <w:p w14:paraId="49B67681" w14:textId="77F051D5" w:rsidR="00D16EDF" w:rsidRPr="00435ECD" w:rsidRDefault="00E11761" w:rsidP="2EC7BBCA">
            <w:pPr>
              <w:spacing w:line="259" w:lineRule="auto"/>
              <w:rPr>
                <w:rStyle w:val="Hyperlink"/>
                <w:rFonts w:ascii="Arial" w:eastAsia="Times New Roman" w:hAnsi="Arial" w:cs="Arial"/>
                <w:sz w:val="20"/>
                <w:szCs w:val="20"/>
              </w:rPr>
            </w:pPr>
            <w:hyperlink w:anchor="eight_one" w:history="1"/>
          </w:p>
        </w:tc>
        <w:tc>
          <w:tcPr>
            <w:tcW w:w="2250" w:type="dxa"/>
            <w:hideMark/>
          </w:tcPr>
          <w:p w14:paraId="77ECFF49" w14:textId="77777777" w:rsidR="00D16EDF" w:rsidRPr="00435ECD" w:rsidRDefault="00D16EDF" w:rsidP="00D16EDF">
            <w:pPr>
              <w:rPr>
                <w:rFonts w:ascii="Arial" w:eastAsia="Times New Roman" w:hAnsi="Arial" w:cs="Arial"/>
                <w:sz w:val="20"/>
                <w:szCs w:val="20"/>
              </w:rPr>
            </w:pPr>
            <w:r w:rsidRPr="00435ECD">
              <w:rPr>
                <w:rFonts w:ascii="Arial" w:eastAsia="Times New Roman" w:hAnsi="Arial" w:cs="Arial"/>
                <w:sz w:val="20"/>
                <w:szCs w:val="20"/>
              </w:rPr>
              <w:t>The whole Canvas space</w:t>
            </w:r>
          </w:p>
        </w:tc>
        <w:tc>
          <w:tcPr>
            <w:tcW w:w="990" w:type="dxa"/>
            <w:vAlign w:val="center"/>
            <w:hideMark/>
          </w:tcPr>
          <w:p w14:paraId="5A0A9E36" w14:textId="23C02559" w:rsidR="00D16EDF" w:rsidRPr="00435ECD" w:rsidRDefault="00D16EDF" w:rsidP="00D16EDF">
            <w:pPr>
              <w:jc w:val="center"/>
              <w:rPr>
                <w:rFonts w:ascii="Arial" w:eastAsia="Times New Roman" w:hAnsi="Arial" w:cs="Arial"/>
                <w:sz w:val="20"/>
                <w:szCs w:val="20"/>
              </w:rPr>
            </w:pPr>
          </w:p>
        </w:tc>
        <w:tc>
          <w:tcPr>
            <w:tcW w:w="810" w:type="dxa"/>
            <w:vAlign w:val="center"/>
            <w:hideMark/>
          </w:tcPr>
          <w:p w14:paraId="64645FD9" w14:textId="1D657EC8" w:rsidR="00D16EDF" w:rsidRPr="00435ECD" w:rsidRDefault="00D16EDF" w:rsidP="00D16EDF">
            <w:pPr>
              <w:jc w:val="center"/>
              <w:rPr>
                <w:rFonts w:ascii="Times New Roman" w:eastAsia="Times New Roman" w:hAnsi="Times New Roman" w:cs="Times New Roman"/>
                <w:sz w:val="20"/>
                <w:szCs w:val="20"/>
              </w:rPr>
            </w:pPr>
          </w:p>
        </w:tc>
        <w:tc>
          <w:tcPr>
            <w:tcW w:w="3965" w:type="dxa"/>
          </w:tcPr>
          <w:p w14:paraId="2788C64A" w14:textId="120C0B14" w:rsidR="00D16EDF" w:rsidRPr="00435ECD" w:rsidRDefault="00D16EDF" w:rsidP="00D16EDF">
            <w:pPr>
              <w:rPr>
                <w:rFonts w:ascii="Times New Roman" w:eastAsia="Times New Roman" w:hAnsi="Times New Roman" w:cs="Times New Roman"/>
                <w:sz w:val="20"/>
                <w:szCs w:val="20"/>
              </w:rPr>
            </w:pPr>
          </w:p>
        </w:tc>
      </w:tr>
      <w:tr w:rsidR="00D16EDF" w:rsidRPr="00435ECD" w14:paraId="6227D3A1" w14:textId="24882661" w:rsidTr="2EC7BBCA">
        <w:trPr>
          <w:trHeight w:val="315"/>
        </w:trPr>
        <w:tc>
          <w:tcPr>
            <w:tcW w:w="1165" w:type="dxa"/>
            <w:hideMark/>
          </w:tcPr>
          <w:p w14:paraId="0547EC7F" w14:textId="77777777" w:rsidR="00D16EDF" w:rsidRPr="00435ECD" w:rsidRDefault="00D16EDF" w:rsidP="00D16EDF">
            <w:pPr>
              <w:rPr>
                <w:rFonts w:ascii="Arial" w:eastAsia="Times New Roman" w:hAnsi="Arial" w:cs="Arial"/>
                <w:b/>
                <w:bCs/>
                <w:sz w:val="20"/>
                <w:szCs w:val="20"/>
              </w:rPr>
            </w:pPr>
            <w:bookmarkStart w:id="21" w:name="teight_two"/>
            <w:bookmarkEnd w:id="21"/>
            <w:r w:rsidRPr="00435ECD">
              <w:rPr>
                <w:rFonts w:ascii="Arial" w:eastAsia="Times New Roman" w:hAnsi="Arial" w:cs="Arial"/>
                <w:b/>
                <w:bCs/>
                <w:sz w:val="20"/>
                <w:szCs w:val="20"/>
              </w:rPr>
              <w:t>8.2 (3)</w:t>
            </w:r>
          </w:p>
        </w:tc>
        <w:tc>
          <w:tcPr>
            <w:tcW w:w="4770" w:type="dxa"/>
            <w:hideMark/>
          </w:tcPr>
          <w:p w14:paraId="000A2387" w14:textId="77777777" w:rsidR="00D16EDF" w:rsidRPr="0022538A" w:rsidRDefault="2EC7BBCA" w:rsidP="00D16EDF">
            <w:pPr>
              <w:rPr>
                <w:rFonts w:ascii="Arial" w:eastAsia="Times New Roman" w:hAnsi="Arial" w:cs="Arial"/>
                <w:bCs/>
                <w:sz w:val="20"/>
                <w:szCs w:val="20"/>
              </w:rPr>
            </w:pPr>
            <w:r w:rsidRPr="2EC7BBCA">
              <w:rPr>
                <w:rFonts w:ascii="Arial" w:eastAsia="Times New Roman" w:hAnsi="Arial" w:cs="Arial"/>
                <w:sz w:val="20"/>
                <w:szCs w:val="20"/>
              </w:rPr>
              <w:t>8.2 The course design facilitates readability.</w:t>
            </w:r>
          </w:p>
          <w:p w14:paraId="33486FAC" w14:textId="1B8F59EC" w:rsidR="00D16EDF" w:rsidRPr="00435ECD" w:rsidRDefault="00E11761" w:rsidP="2EC7BBCA">
            <w:pPr>
              <w:spacing w:line="259" w:lineRule="auto"/>
              <w:rPr>
                <w:rStyle w:val="Hyperlink"/>
                <w:rFonts w:ascii="Arial" w:eastAsia="Times New Roman" w:hAnsi="Arial" w:cs="Arial"/>
                <w:sz w:val="20"/>
                <w:szCs w:val="20"/>
              </w:rPr>
            </w:pPr>
            <w:hyperlink w:anchor="eight_two" w:history="1"/>
          </w:p>
        </w:tc>
        <w:tc>
          <w:tcPr>
            <w:tcW w:w="2250" w:type="dxa"/>
            <w:hideMark/>
          </w:tcPr>
          <w:p w14:paraId="7CF0E16A" w14:textId="77777777" w:rsidR="00D16EDF" w:rsidRPr="00435ECD" w:rsidRDefault="00D16EDF" w:rsidP="00D16EDF">
            <w:pPr>
              <w:rPr>
                <w:rFonts w:ascii="Arial" w:eastAsia="Times New Roman" w:hAnsi="Arial" w:cs="Arial"/>
                <w:sz w:val="20"/>
                <w:szCs w:val="20"/>
              </w:rPr>
            </w:pPr>
            <w:r w:rsidRPr="00435ECD">
              <w:rPr>
                <w:rFonts w:ascii="Arial" w:eastAsia="Times New Roman" w:hAnsi="Arial" w:cs="Arial"/>
                <w:sz w:val="20"/>
                <w:szCs w:val="20"/>
              </w:rPr>
              <w:t>The whole Canvas space</w:t>
            </w:r>
          </w:p>
        </w:tc>
        <w:tc>
          <w:tcPr>
            <w:tcW w:w="990" w:type="dxa"/>
            <w:vAlign w:val="center"/>
            <w:hideMark/>
          </w:tcPr>
          <w:p w14:paraId="400487BC" w14:textId="59BD8204" w:rsidR="00D16EDF" w:rsidRPr="00435ECD" w:rsidRDefault="00D16EDF" w:rsidP="00D16EDF">
            <w:pPr>
              <w:jc w:val="center"/>
              <w:rPr>
                <w:rFonts w:ascii="Arial" w:eastAsia="Times New Roman" w:hAnsi="Arial" w:cs="Arial"/>
                <w:sz w:val="20"/>
                <w:szCs w:val="20"/>
              </w:rPr>
            </w:pPr>
          </w:p>
        </w:tc>
        <w:tc>
          <w:tcPr>
            <w:tcW w:w="810" w:type="dxa"/>
            <w:vAlign w:val="center"/>
            <w:hideMark/>
          </w:tcPr>
          <w:p w14:paraId="08D80440" w14:textId="5631B89B" w:rsidR="00D16EDF" w:rsidRPr="00435ECD" w:rsidRDefault="00D16EDF" w:rsidP="00D16EDF">
            <w:pPr>
              <w:jc w:val="center"/>
              <w:rPr>
                <w:rFonts w:ascii="Times New Roman" w:eastAsia="Times New Roman" w:hAnsi="Times New Roman" w:cs="Times New Roman"/>
                <w:sz w:val="20"/>
                <w:szCs w:val="20"/>
              </w:rPr>
            </w:pPr>
          </w:p>
        </w:tc>
        <w:tc>
          <w:tcPr>
            <w:tcW w:w="3965" w:type="dxa"/>
          </w:tcPr>
          <w:p w14:paraId="1635137C" w14:textId="7311B2CA" w:rsidR="00D16EDF" w:rsidRPr="00435ECD" w:rsidRDefault="00D16EDF" w:rsidP="00D16EDF">
            <w:pPr>
              <w:rPr>
                <w:rFonts w:ascii="Times New Roman" w:eastAsia="Times New Roman" w:hAnsi="Times New Roman" w:cs="Times New Roman"/>
                <w:sz w:val="20"/>
                <w:szCs w:val="20"/>
              </w:rPr>
            </w:pPr>
          </w:p>
        </w:tc>
      </w:tr>
    </w:tbl>
    <w:p w14:paraId="34F8B1D9" w14:textId="319C2503" w:rsidR="005D6CAA" w:rsidRDefault="005D6CAA" w:rsidP="005D6CAA">
      <w:r>
        <w:t>Please make any additional comments on General Standard 8: Accessibility and Usability:</w:t>
      </w:r>
    </w:p>
    <w:p w14:paraId="43CB957E" w14:textId="77777777" w:rsidR="005D6CAA" w:rsidRDefault="005D6CAA" w:rsidP="005D6CAA"/>
    <w:p w14:paraId="7432DD6F" w14:textId="77777777" w:rsidR="005D6CAA" w:rsidRPr="005D6CAA" w:rsidRDefault="005D6CAA" w:rsidP="005D6CAA"/>
    <w:p w14:paraId="5E65E348" w14:textId="77777777" w:rsidR="005D6CAA" w:rsidRDefault="005D6CAA" w:rsidP="005D6CAA">
      <w:pPr>
        <w:pStyle w:val="Heading3"/>
        <w:rPr>
          <w:rFonts w:eastAsia="Times New Roman"/>
        </w:rPr>
      </w:pPr>
      <w:r>
        <w:rPr>
          <w:rFonts w:eastAsia="Times New Roman"/>
        </w:rPr>
        <w:t>________________________________________________________</w:t>
      </w:r>
    </w:p>
    <w:p w14:paraId="34576289" w14:textId="77777777" w:rsidR="00D16EDF" w:rsidRDefault="00D16EDF"/>
    <w:p w14:paraId="40A227D8" w14:textId="77777777" w:rsidR="00DE3776" w:rsidRDefault="00DE3776"/>
    <w:tbl>
      <w:tblPr>
        <w:tblStyle w:val="TableGrid"/>
        <w:tblW w:w="13950" w:type="dxa"/>
        <w:tblLayout w:type="fixed"/>
        <w:tblLook w:val="04A0" w:firstRow="1" w:lastRow="0" w:firstColumn="1" w:lastColumn="0" w:noHBand="0" w:noVBand="1"/>
      </w:tblPr>
      <w:tblGrid>
        <w:gridCol w:w="1165"/>
        <w:gridCol w:w="4680"/>
        <w:gridCol w:w="2340"/>
        <w:gridCol w:w="990"/>
        <w:gridCol w:w="810"/>
        <w:gridCol w:w="3965"/>
      </w:tblGrid>
      <w:tr w:rsidR="00D16EDF" w:rsidRPr="00435ECD" w14:paraId="30170A19" w14:textId="204B10E6" w:rsidTr="2EC7BBCA">
        <w:trPr>
          <w:trHeight w:val="315"/>
        </w:trPr>
        <w:tc>
          <w:tcPr>
            <w:tcW w:w="5845" w:type="dxa"/>
            <w:gridSpan w:val="2"/>
            <w:shd w:val="clear" w:color="auto" w:fill="093162"/>
            <w:hideMark/>
          </w:tcPr>
          <w:p w14:paraId="2CEEB329" w14:textId="77777777" w:rsidR="00D16EDF" w:rsidRPr="00435ECD" w:rsidRDefault="2EC7BBCA" w:rsidP="2EC7BBCA">
            <w:pPr>
              <w:rPr>
                <w:rFonts w:ascii="Arial" w:eastAsia="Times New Roman" w:hAnsi="Arial" w:cs="Arial"/>
                <w:b/>
                <w:bCs/>
                <w:color w:val="FFFFFF" w:themeColor="background1"/>
                <w:sz w:val="20"/>
                <w:szCs w:val="20"/>
              </w:rPr>
            </w:pPr>
            <w:r w:rsidRPr="2EC7BBCA">
              <w:rPr>
                <w:rFonts w:ascii="Arial" w:eastAsia="Times New Roman" w:hAnsi="Arial" w:cs="Arial"/>
                <w:b/>
                <w:bCs/>
                <w:color w:val="FFFFFF" w:themeColor="background1"/>
                <w:sz w:val="20"/>
                <w:szCs w:val="20"/>
              </w:rPr>
              <w:t>STAT Dept</w:t>
            </w:r>
          </w:p>
        </w:tc>
        <w:tc>
          <w:tcPr>
            <w:tcW w:w="2340" w:type="dxa"/>
            <w:shd w:val="clear" w:color="auto" w:fill="093162"/>
            <w:hideMark/>
          </w:tcPr>
          <w:p w14:paraId="5C5C0668" w14:textId="77777777" w:rsidR="00D16EDF" w:rsidRPr="00435ECD" w:rsidRDefault="00D16EDF" w:rsidP="2EC7BBCA">
            <w:pPr>
              <w:rPr>
                <w:rFonts w:ascii="Times New Roman" w:eastAsia="Times New Roman" w:hAnsi="Times New Roman" w:cs="Times New Roman"/>
                <w:color w:val="FFFFFF" w:themeColor="background1"/>
                <w:sz w:val="20"/>
                <w:szCs w:val="20"/>
              </w:rPr>
            </w:pPr>
          </w:p>
        </w:tc>
        <w:tc>
          <w:tcPr>
            <w:tcW w:w="990" w:type="dxa"/>
            <w:shd w:val="clear" w:color="auto" w:fill="093162"/>
            <w:hideMark/>
          </w:tcPr>
          <w:p w14:paraId="516EADCE" w14:textId="77777777" w:rsidR="00D16EDF" w:rsidRPr="00435ECD" w:rsidRDefault="00D16EDF" w:rsidP="2EC7BBCA">
            <w:pPr>
              <w:rPr>
                <w:rFonts w:ascii="Times New Roman" w:eastAsia="Times New Roman" w:hAnsi="Times New Roman" w:cs="Times New Roman"/>
                <w:color w:val="FFFFFF" w:themeColor="background1"/>
                <w:sz w:val="20"/>
                <w:szCs w:val="20"/>
              </w:rPr>
            </w:pPr>
          </w:p>
        </w:tc>
        <w:tc>
          <w:tcPr>
            <w:tcW w:w="810" w:type="dxa"/>
            <w:shd w:val="clear" w:color="auto" w:fill="093162"/>
            <w:hideMark/>
          </w:tcPr>
          <w:p w14:paraId="1E0E9280" w14:textId="77777777" w:rsidR="00D16EDF" w:rsidRPr="00435ECD" w:rsidRDefault="00D16EDF" w:rsidP="2EC7BBCA">
            <w:pPr>
              <w:rPr>
                <w:rFonts w:ascii="Times New Roman" w:eastAsia="Times New Roman" w:hAnsi="Times New Roman" w:cs="Times New Roman"/>
                <w:color w:val="FFFFFF" w:themeColor="background1"/>
                <w:sz w:val="20"/>
                <w:szCs w:val="20"/>
              </w:rPr>
            </w:pPr>
          </w:p>
        </w:tc>
        <w:tc>
          <w:tcPr>
            <w:tcW w:w="3965" w:type="dxa"/>
            <w:shd w:val="clear" w:color="auto" w:fill="093162"/>
          </w:tcPr>
          <w:p w14:paraId="7AD41D45" w14:textId="02DF49C1" w:rsidR="00D16EDF" w:rsidRPr="00435ECD" w:rsidRDefault="009E4658" w:rsidP="2EC7BBCA">
            <w:pPr>
              <w:rPr>
                <w:rFonts w:ascii="Times New Roman" w:eastAsia="Times New Roman" w:hAnsi="Times New Roman" w:cs="Times New Roman"/>
                <w:color w:val="FFFFFF" w:themeColor="background1"/>
                <w:sz w:val="20"/>
                <w:szCs w:val="20"/>
              </w:rPr>
            </w:pPr>
            <w:r w:rsidRPr="2EC7BBCA">
              <w:rPr>
                <w:rFonts w:ascii="Arial" w:eastAsia="Times New Roman" w:hAnsi="Arial" w:cs="Arial"/>
                <w:b/>
                <w:bCs/>
                <w:color w:val="FFFFFF" w:themeColor="background1"/>
                <w:sz w:val="20"/>
                <w:szCs w:val="20"/>
              </w:rPr>
              <w:t>Notes/Evidence</w:t>
            </w:r>
            <w:r>
              <w:rPr>
                <w:rFonts w:ascii="Arial" w:eastAsia="Times New Roman" w:hAnsi="Arial" w:cs="Arial"/>
                <w:b/>
                <w:bCs/>
                <w:color w:val="FFFFFF" w:themeColor="background1"/>
                <w:sz w:val="20"/>
                <w:szCs w:val="20"/>
              </w:rPr>
              <w:t>/Recommendation</w:t>
            </w:r>
          </w:p>
        </w:tc>
      </w:tr>
      <w:tr w:rsidR="00D16EDF" w:rsidRPr="00435ECD" w14:paraId="188F4208" w14:textId="03456F4C" w:rsidTr="2EC7BBCA">
        <w:trPr>
          <w:trHeight w:val="315"/>
        </w:trPr>
        <w:tc>
          <w:tcPr>
            <w:tcW w:w="1165" w:type="dxa"/>
            <w:hideMark/>
          </w:tcPr>
          <w:p w14:paraId="7EEB3380" w14:textId="2FC55748" w:rsidR="00D16EDF" w:rsidRPr="00D446A8" w:rsidRDefault="00D446A8" w:rsidP="00D16EDF">
            <w:pPr>
              <w:rPr>
                <w:rFonts w:ascii="Arial" w:eastAsia="Times New Roman" w:hAnsi="Arial" w:cs="Arial"/>
                <w:b/>
                <w:sz w:val="20"/>
                <w:szCs w:val="20"/>
              </w:rPr>
            </w:pPr>
            <w:r w:rsidRPr="00D446A8">
              <w:rPr>
                <w:rFonts w:ascii="Arial" w:eastAsia="Times New Roman" w:hAnsi="Arial" w:cs="Arial"/>
                <w:b/>
                <w:sz w:val="20"/>
                <w:szCs w:val="20"/>
              </w:rPr>
              <w:t>1</w:t>
            </w:r>
          </w:p>
        </w:tc>
        <w:tc>
          <w:tcPr>
            <w:tcW w:w="4680" w:type="dxa"/>
            <w:hideMark/>
          </w:tcPr>
          <w:p w14:paraId="2023AE36" w14:textId="77777777" w:rsidR="00D16EDF" w:rsidRPr="00435ECD" w:rsidRDefault="00D16EDF" w:rsidP="00D16EDF">
            <w:pPr>
              <w:rPr>
                <w:rFonts w:ascii="Arial" w:eastAsia="Times New Roman" w:hAnsi="Arial" w:cs="Arial"/>
                <w:bCs/>
                <w:sz w:val="20"/>
                <w:szCs w:val="20"/>
              </w:rPr>
            </w:pPr>
            <w:proofErr w:type="spellStart"/>
            <w:r w:rsidRPr="00435ECD">
              <w:rPr>
                <w:rFonts w:ascii="Arial" w:eastAsia="Times New Roman" w:hAnsi="Arial" w:cs="Arial"/>
                <w:bCs/>
                <w:sz w:val="20"/>
                <w:szCs w:val="20"/>
              </w:rPr>
              <w:t>Mid Course</w:t>
            </w:r>
            <w:proofErr w:type="spellEnd"/>
            <w:r w:rsidRPr="00435ECD">
              <w:rPr>
                <w:rFonts w:ascii="Arial" w:eastAsia="Times New Roman" w:hAnsi="Arial" w:cs="Arial"/>
                <w:bCs/>
                <w:sz w:val="20"/>
                <w:szCs w:val="20"/>
              </w:rPr>
              <w:t xml:space="preserve"> Survey: The mid-course survey is provided to gather input from students on an on-going basis in order to inform course improvements.</w:t>
            </w:r>
          </w:p>
        </w:tc>
        <w:tc>
          <w:tcPr>
            <w:tcW w:w="2340" w:type="dxa"/>
            <w:hideMark/>
          </w:tcPr>
          <w:p w14:paraId="13DF1913" w14:textId="77777777" w:rsidR="00D16EDF" w:rsidRPr="00435ECD" w:rsidRDefault="00D16EDF" w:rsidP="00D16EDF">
            <w:pPr>
              <w:rPr>
                <w:rFonts w:ascii="Arial" w:eastAsia="Times New Roman" w:hAnsi="Arial" w:cs="Arial"/>
                <w:sz w:val="20"/>
                <w:szCs w:val="20"/>
              </w:rPr>
            </w:pPr>
            <w:r w:rsidRPr="00435ECD">
              <w:rPr>
                <w:rFonts w:ascii="Arial" w:eastAsia="Times New Roman" w:hAnsi="Arial" w:cs="Arial"/>
                <w:sz w:val="20"/>
                <w:szCs w:val="20"/>
              </w:rPr>
              <w:t>Modules</w:t>
            </w:r>
          </w:p>
        </w:tc>
        <w:tc>
          <w:tcPr>
            <w:tcW w:w="990" w:type="dxa"/>
            <w:vAlign w:val="center"/>
            <w:hideMark/>
          </w:tcPr>
          <w:p w14:paraId="70D19E01" w14:textId="4C83F464" w:rsidR="00D16EDF" w:rsidRPr="00435ECD" w:rsidRDefault="00D16EDF" w:rsidP="00D16EDF">
            <w:pPr>
              <w:jc w:val="center"/>
              <w:rPr>
                <w:rFonts w:ascii="Arial" w:eastAsia="Times New Roman" w:hAnsi="Arial" w:cs="Arial"/>
                <w:sz w:val="20"/>
                <w:szCs w:val="20"/>
              </w:rPr>
            </w:pPr>
          </w:p>
        </w:tc>
        <w:tc>
          <w:tcPr>
            <w:tcW w:w="810" w:type="dxa"/>
            <w:vAlign w:val="center"/>
            <w:hideMark/>
          </w:tcPr>
          <w:p w14:paraId="34A77DBB" w14:textId="7D43713F" w:rsidR="00D16EDF" w:rsidRPr="00435ECD" w:rsidRDefault="00D16EDF" w:rsidP="00D16EDF">
            <w:pPr>
              <w:jc w:val="center"/>
              <w:rPr>
                <w:rFonts w:ascii="Times New Roman" w:eastAsia="Times New Roman" w:hAnsi="Times New Roman" w:cs="Times New Roman"/>
                <w:sz w:val="20"/>
                <w:szCs w:val="20"/>
              </w:rPr>
            </w:pPr>
          </w:p>
        </w:tc>
        <w:tc>
          <w:tcPr>
            <w:tcW w:w="3965" w:type="dxa"/>
          </w:tcPr>
          <w:p w14:paraId="19CB59C1" w14:textId="0904D5E3" w:rsidR="00D16EDF" w:rsidRPr="00435ECD" w:rsidRDefault="00D16EDF" w:rsidP="00D16EDF">
            <w:pPr>
              <w:rPr>
                <w:rFonts w:ascii="Times New Roman" w:eastAsia="Times New Roman" w:hAnsi="Times New Roman" w:cs="Times New Roman"/>
                <w:sz w:val="20"/>
                <w:szCs w:val="20"/>
              </w:rPr>
            </w:pPr>
          </w:p>
        </w:tc>
      </w:tr>
      <w:tr w:rsidR="00D16EDF" w:rsidRPr="00435ECD" w14:paraId="4E8475AE" w14:textId="6E9FAA1F" w:rsidTr="2EC7BBCA">
        <w:trPr>
          <w:trHeight w:val="315"/>
        </w:trPr>
        <w:tc>
          <w:tcPr>
            <w:tcW w:w="1165" w:type="dxa"/>
            <w:hideMark/>
          </w:tcPr>
          <w:p w14:paraId="4AE4F13E" w14:textId="40B23A0D" w:rsidR="00D16EDF" w:rsidRPr="00D446A8" w:rsidRDefault="00D446A8" w:rsidP="00D16EDF">
            <w:pPr>
              <w:rPr>
                <w:rFonts w:ascii="Arial" w:eastAsia="Times New Roman" w:hAnsi="Arial" w:cs="Arial"/>
                <w:b/>
                <w:sz w:val="20"/>
                <w:szCs w:val="20"/>
              </w:rPr>
            </w:pPr>
            <w:r w:rsidRPr="00D446A8">
              <w:rPr>
                <w:rFonts w:ascii="Arial" w:eastAsia="Times New Roman" w:hAnsi="Arial" w:cs="Arial"/>
                <w:b/>
                <w:sz w:val="20"/>
                <w:szCs w:val="20"/>
              </w:rPr>
              <w:t>2</w:t>
            </w:r>
          </w:p>
        </w:tc>
        <w:tc>
          <w:tcPr>
            <w:tcW w:w="4680" w:type="dxa"/>
            <w:hideMark/>
          </w:tcPr>
          <w:p w14:paraId="4C07A42D" w14:textId="77777777" w:rsidR="00D16EDF" w:rsidRPr="00435ECD" w:rsidRDefault="00D16EDF" w:rsidP="00D16EDF">
            <w:pPr>
              <w:rPr>
                <w:rFonts w:ascii="Arial" w:eastAsia="Times New Roman" w:hAnsi="Arial" w:cs="Arial"/>
                <w:bCs/>
                <w:sz w:val="20"/>
                <w:szCs w:val="20"/>
              </w:rPr>
            </w:pPr>
            <w:r w:rsidRPr="00435ECD">
              <w:rPr>
                <w:rFonts w:ascii="Arial" w:eastAsia="Times New Roman" w:hAnsi="Arial" w:cs="Arial"/>
                <w:bCs/>
                <w:sz w:val="20"/>
                <w:szCs w:val="20"/>
              </w:rPr>
              <w:t>Syllabus and course schedule are clearly posted for students to access.</w:t>
            </w:r>
          </w:p>
        </w:tc>
        <w:tc>
          <w:tcPr>
            <w:tcW w:w="2340" w:type="dxa"/>
            <w:hideMark/>
          </w:tcPr>
          <w:p w14:paraId="5C322538" w14:textId="77777777" w:rsidR="00D16EDF" w:rsidRPr="00435ECD" w:rsidRDefault="00D16EDF" w:rsidP="00D16EDF">
            <w:pPr>
              <w:rPr>
                <w:rFonts w:ascii="Arial" w:eastAsia="Times New Roman" w:hAnsi="Arial" w:cs="Arial"/>
                <w:sz w:val="20"/>
                <w:szCs w:val="20"/>
              </w:rPr>
            </w:pPr>
            <w:r w:rsidRPr="00435ECD">
              <w:rPr>
                <w:rFonts w:ascii="Arial" w:eastAsia="Times New Roman" w:hAnsi="Arial" w:cs="Arial"/>
                <w:sz w:val="20"/>
                <w:szCs w:val="20"/>
              </w:rPr>
              <w:t>Syllabus</w:t>
            </w:r>
            <w:r w:rsidRPr="00435ECD">
              <w:rPr>
                <w:rFonts w:ascii="Arial" w:eastAsia="Times New Roman" w:hAnsi="Arial" w:cs="Arial"/>
                <w:sz w:val="20"/>
                <w:szCs w:val="20"/>
              </w:rPr>
              <w:br/>
              <w:t>Course Home Page</w:t>
            </w:r>
          </w:p>
        </w:tc>
        <w:tc>
          <w:tcPr>
            <w:tcW w:w="990" w:type="dxa"/>
            <w:vAlign w:val="center"/>
            <w:hideMark/>
          </w:tcPr>
          <w:p w14:paraId="0ACAAB24" w14:textId="1F5C84AF" w:rsidR="00D16EDF" w:rsidRPr="00435ECD" w:rsidRDefault="00D16EDF" w:rsidP="00D16EDF">
            <w:pPr>
              <w:jc w:val="center"/>
              <w:rPr>
                <w:rFonts w:ascii="Arial" w:eastAsia="Times New Roman" w:hAnsi="Arial" w:cs="Arial"/>
                <w:sz w:val="20"/>
                <w:szCs w:val="20"/>
              </w:rPr>
            </w:pPr>
          </w:p>
        </w:tc>
        <w:tc>
          <w:tcPr>
            <w:tcW w:w="810" w:type="dxa"/>
            <w:vAlign w:val="center"/>
            <w:hideMark/>
          </w:tcPr>
          <w:p w14:paraId="1C1436BB" w14:textId="3B5AFEB9" w:rsidR="00D16EDF" w:rsidRPr="00435ECD" w:rsidRDefault="00D16EDF" w:rsidP="00D16EDF">
            <w:pPr>
              <w:jc w:val="center"/>
              <w:rPr>
                <w:rFonts w:ascii="Times New Roman" w:eastAsia="Times New Roman" w:hAnsi="Times New Roman" w:cs="Times New Roman"/>
                <w:sz w:val="20"/>
                <w:szCs w:val="20"/>
              </w:rPr>
            </w:pPr>
          </w:p>
        </w:tc>
        <w:tc>
          <w:tcPr>
            <w:tcW w:w="3965" w:type="dxa"/>
          </w:tcPr>
          <w:p w14:paraId="7E4E5AB9" w14:textId="198E2B87" w:rsidR="00D16EDF" w:rsidRPr="00435ECD" w:rsidRDefault="00D16EDF" w:rsidP="00D16EDF">
            <w:pPr>
              <w:rPr>
                <w:rFonts w:ascii="Times New Roman" w:eastAsia="Times New Roman" w:hAnsi="Times New Roman" w:cs="Times New Roman"/>
                <w:sz w:val="20"/>
                <w:szCs w:val="20"/>
              </w:rPr>
            </w:pPr>
          </w:p>
        </w:tc>
      </w:tr>
      <w:tr w:rsidR="00D16EDF" w:rsidRPr="00435ECD" w14:paraId="3013FFC6" w14:textId="273B4038" w:rsidTr="2EC7BBCA">
        <w:trPr>
          <w:trHeight w:val="315"/>
        </w:trPr>
        <w:tc>
          <w:tcPr>
            <w:tcW w:w="1165" w:type="dxa"/>
            <w:hideMark/>
          </w:tcPr>
          <w:p w14:paraId="4AA37492" w14:textId="1069D6D9" w:rsidR="00D16EDF" w:rsidRPr="00D446A8" w:rsidRDefault="00D446A8" w:rsidP="00D16EDF">
            <w:pPr>
              <w:rPr>
                <w:rFonts w:ascii="Arial" w:eastAsia="Times New Roman" w:hAnsi="Arial" w:cs="Arial"/>
                <w:b/>
                <w:sz w:val="20"/>
                <w:szCs w:val="20"/>
              </w:rPr>
            </w:pPr>
            <w:r w:rsidRPr="00D446A8">
              <w:rPr>
                <w:rFonts w:ascii="Arial" w:eastAsia="Times New Roman" w:hAnsi="Arial" w:cs="Arial"/>
                <w:b/>
                <w:sz w:val="20"/>
                <w:szCs w:val="20"/>
              </w:rPr>
              <w:t>3</w:t>
            </w:r>
          </w:p>
        </w:tc>
        <w:tc>
          <w:tcPr>
            <w:tcW w:w="4680" w:type="dxa"/>
            <w:hideMark/>
          </w:tcPr>
          <w:p w14:paraId="7BBBCF24" w14:textId="29A726E3" w:rsidR="00D16EDF" w:rsidRPr="00435ECD" w:rsidRDefault="00D16EDF" w:rsidP="00D16EDF">
            <w:pPr>
              <w:rPr>
                <w:rFonts w:ascii="Arial" w:eastAsia="Times New Roman" w:hAnsi="Arial" w:cs="Arial"/>
                <w:bCs/>
                <w:sz w:val="20"/>
                <w:szCs w:val="20"/>
              </w:rPr>
            </w:pPr>
            <w:r w:rsidRPr="00435ECD">
              <w:rPr>
                <w:rFonts w:ascii="Arial" w:eastAsia="Times New Roman" w:hAnsi="Arial" w:cs="Arial"/>
                <w:bCs/>
                <w:sz w:val="20"/>
                <w:szCs w:val="20"/>
              </w:rPr>
              <w:t xml:space="preserve">If proctoring is required, the </w:t>
            </w:r>
            <w:proofErr w:type="spellStart"/>
            <w:r w:rsidRPr="00435ECD">
              <w:rPr>
                <w:rFonts w:ascii="Arial" w:eastAsia="Times New Roman" w:hAnsi="Arial" w:cs="Arial"/>
                <w:bCs/>
                <w:sz w:val="20"/>
                <w:szCs w:val="20"/>
              </w:rPr>
              <w:t>Examity</w:t>
            </w:r>
            <w:proofErr w:type="spellEnd"/>
            <w:r w:rsidR="009E4658">
              <w:rPr>
                <w:rFonts w:ascii="Arial" w:eastAsia="Times New Roman" w:hAnsi="Arial" w:cs="Arial"/>
                <w:bCs/>
                <w:sz w:val="20"/>
                <w:szCs w:val="20"/>
              </w:rPr>
              <w:t xml:space="preserve"> link is located in the course menu.</w:t>
            </w:r>
            <w:r w:rsidRPr="00435ECD">
              <w:rPr>
                <w:rFonts w:ascii="Arial" w:eastAsia="Times New Roman" w:hAnsi="Arial" w:cs="Arial"/>
                <w:bCs/>
                <w:sz w:val="20"/>
                <w:szCs w:val="20"/>
              </w:rPr>
              <w:t xml:space="preserve"> </w:t>
            </w:r>
            <w:r w:rsidR="009E4658">
              <w:rPr>
                <w:rFonts w:ascii="Arial" w:eastAsia="Times New Roman" w:hAnsi="Arial" w:cs="Arial"/>
                <w:bCs/>
                <w:sz w:val="20"/>
                <w:szCs w:val="20"/>
              </w:rPr>
              <w:t xml:space="preserve">The </w:t>
            </w:r>
            <w:proofErr w:type="spellStart"/>
            <w:r w:rsidR="009E4658">
              <w:rPr>
                <w:rFonts w:ascii="Arial" w:eastAsia="Times New Roman" w:hAnsi="Arial" w:cs="Arial"/>
                <w:bCs/>
                <w:sz w:val="20"/>
                <w:szCs w:val="20"/>
              </w:rPr>
              <w:t>Examity</w:t>
            </w:r>
            <w:proofErr w:type="spellEnd"/>
            <w:r w:rsidR="009E4658">
              <w:rPr>
                <w:rFonts w:ascii="Arial" w:eastAsia="Times New Roman" w:hAnsi="Arial" w:cs="Arial"/>
                <w:bCs/>
                <w:sz w:val="20"/>
                <w:szCs w:val="20"/>
              </w:rPr>
              <w:t xml:space="preserve"> info page is located in one of the first modules.</w:t>
            </w:r>
          </w:p>
        </w:tc>
        <w:tc>
          <w:tcPr>
            <w:tcW w:w="2340" w:type="dxa"/>
            <w:hideMark/>
          </w:tcPr>
          <w:p w14:paraId="6F068A91" w14:textId="77777777" w:rsidR="00D16EDF" w:rsidRPr="00435ECD" w:rsidRDefault="00D16EDF" w:rsidP="00D16EDF">
            <w:pPr>
              <w:rPr>
                <w:rFonts w:ascii="Arial" w:eastAsia="Times New Roman" w:hAnsi="Arial" w:cs="Arial"/>
                <w:sz w:val="20"/>
                <w:szCs w:val="20"/>
              </w:rPr>
            </w:pPr>
            <w:r w:rsidRPr="00435ECD">
              <w:rPr>
                <w:rFonts w:ascii="Arial" w:eastAsia="Times New Roman" w:hAnsi="Arial" w:cs="Arial"/>
                <w:sz w:val="20"/>
                <w:szCs w:val="20"/>
              </w:rPr>
              <w:t>Modules</w:t>
            </w:r>
          </w:p>
        </w:tc>
        <w:tc>
          <w:tcPr>
            <w:tcW w:w="990" w:type="dxa"/>
            <w:vAlign w:val="center"/>
            <w:hideMark/>
          </w:tcPr>
          <w:p w14:paraId="68FECB7E" w14:textId="2CEACE2F" w:rsidR="00D16EDF" w:rsidRPr="00435ECD" w:rsidRDefault="00D16EDF" w:rsidP="00D16EDF">
            <w:pPr>
              <w:jc w:val="center"/>
              <w:rPr>
                <w:rFonts w:ascii="Arial" w:eastAsia="Times New Roman" w:hAnsi="Arial" w:cs="Arial"/>
                <w:sz w:val="20"/>
                <w:szCs w:val="20"/>
              </w:rPr>
            </w:pPr>
          </w:p>
        </w:tc>
        <w:tc>
          <w:tcPr>
            <w:tcW w:w="810" w:type="dxa"/>
            <w:vAlign w:val="center"/>
            <w:hideMark/>
          </w:tcPr>
          <w:p w14:paraId="11D1937E" w14:textId="46F4A5C9" w:rsidR="00D16EDF" w:rsidRPr="00435ECD" w:rsidRDefault="00D16EDF" w:rsidP="00D16EDF">
            <w:pPr>
              <w:jc w:val="center"/>
              <w:rPr>
                <w:rFonts w:ascii="Times New Roman" w:eastAsia="Times New Roman" w:hAnsi="Times New Roman" w:cs="Times New Roman"/>
                <w:sz w:val="20"/>
                <w:szCs w:val="20"/>
              </w:rPr>
            </w:pPr>
          </w:p>
        </w:tc>
        <w:tc>
          <w:tcPr>
            <w:tcW w:w="3965" w:type="dxa"/>
          </w:tcPr>
          <w:p w14:paraId="271B5D37" w14:textId="7E288725" w:rsidR="00D16EDF" w:rsidRPr="00435ECD" w:rsidRDefault="00D16EDF" w:rsidP="00D16EDF">
            <w:pPr>
              <w:rPr>
                <w:rFonts w:ascii="Times New Roman" w:eastAsia="Times New Roman" w:hAnsi="Times New Roman" w:cs="Times New Roman"/>
                <w:sz w:val="20"/>
                <w:szCs w:val="20"/>
              </w:rPr>
            </w:pPr>
          </w:p>
        </w:tc>
      </w:tr>
    </w:tbl>
    <w:p w14:paraId="2C4D6460" w14:textId="3A980184" w:rsidR="00550D29" w:rsidRDefault="00550D29" w:rsidP="00D864B1">
      <w:pPr>
        <w:pBdr>
          <w:bottom w:val="thinThickThinMediumGap" w:sz="18" w:space="1" w:color="auto"/>
        </w:pBdr>
      </w:pPr>
    </w:p>
    <w:p w14:paraId="2454B27B" w14:textId="77777777" w:rsidR="00550D29" w:rsidRPr="00D864B1" w:rsidRDefault="00550D29" w:rsidP="00D864B1"/>
    <w:p w14:paraId="6ACD301D" w14:textId="4D181A4C" w:rsidR="00D864B1" w:rsidRPr="00550D29" w:rsidRDefault="00550D29" w:rsidP="00550D29">
      <w:pPr>
        <w:pStyle w:val="Heading1"/>
      </w:pPr>
      <w:r w:rsidRPr="00550D29">
        <w:lastRenderedPageBreak/>
        <w:t xml:space="preserve">STEP 3: </w:t>
      </w:r>
      <w:r w:rsidR="00D864B1" w:rsidRPr="00550D29">
        <w:t>Peer to Peer Meeting</w:t>
      </w:r>
    </w:p>
    <w:p w14:paraId="2ECCFB7B" w14:textId="77777777" w:rsidR="008733C0" w:rsidRDefault="00FA0055" w:rsidP="008733C0">
      <w:pPr>
        <w:pStyle w:val="Heading3"/>
      </w:pPr>
      <w:r>
        <w:t xml:space="preserve">Presence and </w:t>
      </w:r>
      <w:r w:rsidR="00AA2BA4">
        <w:t>Innovation/</w:t>
      </w:r>
      <w:r>
        <w:t xml:space="preserve">Risk-Taking </w:t>
      </w:r>
    </w:p>
    <w:p w14:paraId="40693620" w14:textId="4B94324A" w:rsidR="008733C0" w:rsidRPr="008733C0" w:rsidRDefault="00140F0D" w:rsidP="008733C0">
      <w:pPr>
        <w:rPr>
          <w:rFonts w:asciiTheme="majorHAnsi" w:hAnsiTheme="majorHAnsi" w:cstheme="majorBidi"/>
          <w:sz w:val="28"/>
        </w:rPr>
      </w:pPr>
      <w:r>
        <w:t xml:space="preserve">Once you complete the rubric you then set up a Zoom meeting with your peer. </w:t>
      </w:r>
      <w:r w:rsidR="008733C0" w:rsidRPr="008733C0">
        <w:t xml:space="preserve">Both the peer reviewer and the reviewee discuss the instructor’s involvement in the course, using </w:t>
      </w:r>
      <w:r w:rsidR="008733C0">
        <w:t xml:space="preserve">the discussion questions in the meeting agenda below </w:t>
      </w:r>
      <w:r w:rsidR="008733C0" w:rsidRPr="008733C0">
        <w:t xml:space="preserve">as the basis for this conversation. A </w:t>
      </w:r>
      <w:r w:rsidR="008733C0">
        <w:t xml:space="preserve"> </w:t>
      </w:r>
      <w:r w:rsidR="008733C0" w:rsidRPr="008733C0">
        <w:t>Zoom room could be used for the meeting</w:t>
      </w:r>
      <w:r w:rsidR="008733C0">
        <w:t>.</w:t>
      </w:r>
    </w:p>
    <w:p w14:paraId="227713CA" w14:textId="6D71FE1C" w:rsidR="00FA0055" w:rsidRPr="008733C0" w:rsidRDefault="00D864B1" w:rsidP="00D864B1">
      <w:pPr>
        <w:rPr>
          <w:rFonts w:cstheme="minorHAnsi"/>
        </w:rPr>
      </w:pPr>
      <w:r w:rsidRPr="008733C0">
        <w:rPr>
          <w:rFonts w:cstheme="minorHAnsi"/>
        </w:rPr>
        <w:t>Discuss and c</w:t>
      </w:r>
      <w:r w:rsidR="00FA0055" w:rsidRPr="008733C0">
        <w:rPr>
          <w:rFonts w:cstheme="minorHAnsi"/>
        </w:rPr>
        <w:t>omplete during the peer to peer meeting</w:t>
      </w:r>
      <w:r w:rsidR="00550D29" w:rsidRPr="008733C0">
        <w:rPr>
          <w:rFonts w:cstheme="minorHAnsi"/>
        </w:rPr>
        <w:t>.</w:t>
      </w:r>
    </w:p>
    <w:p w14:paraId="492E6DF5" w14:textId="153D3E87" w:rsidR="00550D29" w:rsidRDefault="00550D29" w:rsidP="00D864B1"/>
    <w:p w14:paraId="69947172" w14:textId="7C5C29D2" w:rsidR="00550D29" w:rsidRDefault="00550D29" w:rsidP="00550D29">
      <w:pPr>
        <w:pStyle w:val="Heading4"/>
      </w:pPr>
      <w:r>
        <w:t>Meeting Agenda</w:t>
      </w:r>
    </w:p>
    <w:p w14:paraId="76BD5B9D" w14:textId="6C8D7423" w:rsidR="00550D29" w:rsidRDefault="00550D29" w:rsidP="00550D29">
      <w:pPr>
        <w:pStyle w:val="ListParagraph"/>
        <w:numPr>
          <w:ilvl w:val="0"/>
          <w:numId w:val="25"/>
        </w:numPr>
      </w:pPr>
      <w:r>
        <w:t>Review the rubric with each other and clarify any questions.</w:t>
      </w:r>
    </w:p>
    <w:p w14:paraId="71D21B62" w14:textId="77777777" w:rsidR="00E02789" w:rsidRDefault="00550D29" w:rsidP="00E02789">
      <w:pPr>
        <w:pStyle w:val="Heading5"/>
        <w:numPr>
          <w:ilvl w:val="0"/>
          <w:numId w:val="25"/>
        </w:numPr>
      </w:pPr>
      <w:r>
        <w:t xml:space="preserve">Discussion: </w:t>
      </w:r>
      <w:r w:rsidR="005D6CAA" w:rsidRPr="00550D29">
        <w:t>Instructor Presence</w:t>
      </w:r>
    </w:p>
    <w:p w14:paraId="3B980DA4" w14:textId="2DE17BA0" w:rsidR="004532D4" w:rsidRPr="00E02789" w:rsidRDefault="00E02789" w:rsidP="00E02789">
      <w:pPr>
        <w:rPr>
          <w:rFonts w:eastAsiaTheme="majorEastAsia" w:cstheme="majorBidi"/>
        </w:rPr>
      </w:pPr>
      <w:r>
        <w:tab/>
      </w:r>
      <w:r w:rsidR="004532D4" w:rsidRPr="00E02789">
        <w:t xml:space="preserve">One way to think about ‘presence’ online is through the Community of Inquiry framework (Garrison, Anderson, &amp; Archer, </w:t>
      </w:r>
      <w:r>
        <w:tab/>
      </w:r>
      <w:r w:rsidR="004532D4" w:rsidRPr="00E02789">
        <w:t>2000). The framework is built upon three dimensions: 1) Teaching Presence, 2) Social Presence, and 3) Cognitive Presence.</w:t>
      </w:r>
    </w:p>
    <w:p w14:paraId="40C55DDF" w14:textId="77777777" w:rsidR="00550D29" w:rsidRPr="00E02789" w:rsidRDefault="00C65158" w:rsidP="00550D29">
      <w:pPr>
        <w:pStyle w:val="Heading6"/>
        <w:ind w:left="1440"/>
        <w:rPr>
          <w:b/>
          <w:bCs/>
        </w:rPr>
      </w:pPr>
      <w:r w:rsidRPr="00E02789">
        <w:rPr>
          <w:b/>
          <w:bCs/>
        </w:rPr>
        <w:t>Teaching</w:t>
      </w:r>
    </w:p>
    <w:p w14:paraId="7D3BD890" w14:textId="5F46F8D8" w:rsidR="005D6CAA" w:rsidRPr="00AB01CE" w:rsidRDefault="00C65158" w:rsidP="00550D29">
      <w:pPr>
        <w:ind w:left="1440"/>
      </w:pPr>
      <w:r>
        <w:t xml:space="preserve">Teaching presence is the design of the course and materials as well as the mentoring, guiding and directing the students during the course. The rubric primarily addresses the teaching presence in the course. </w:t>
      </w:r>
    </w:p>
    <w:p w14:paraId="755BF6F9" w14:textId="77777777" w:rsidR="00550D29" w:rsidRPr="00E02789" w:rsidRDefault="005D6CAA" w:rsidP="00550D29">
      <w:pPr>
        <w:pStyle w:val="Heading6"/>
        <w:ind w:left="1440"/>
        <w:rPr>
          <w:b/>
          <w:bCs/>
        </w:rPr>
      </w:pPr>
      <w:r w:rsidRPr="00E02789">
        <w:rPr>
          <w:b/>
          <w:bCs/>
        </w:rPr>
        <w:t>Social</w:t>
      </w:r>
    </w:p>
    <w:p w14:paraId="20F456E6" w14:textId="69EE4863" w:rsidR="00B333FD" w:rsidRPr="00550D29" w:rsidRDefault="2EC7BBCA" w:rsidP="00550D29">
      <w:pPr>
        <w:ind w:left="1440"/>
      </w:pPr>
      <w:r>
        <w:t xml:space="preserve">Connects with learners as people with lives and work. Instructor establishes they are ‘real people’. Standards 1.8 and 1.9 in the rubric address this type of presence. </w:t>
      </w:r>
    </w:p>
    <w:p w14:paraId="446376B7" w14:textId="77777777" w:rsidR="00550D29" w:rsidRPr="00E02789" w:rsidRDefault="00C65158" w:rsidP="00550D29">
      <w:pPr>
        <w:pStyle w:val="Heading6"/>
        <w:ind w:left="1440"/>
        <w:rPr>
          <w:b/>
          <w:bCs/>
        </w:rPr>
      </w:pPr>
      <w:r w:rsidRPr="00E02789">
        <w:rPr>
          <w:b/>
          <w:bCs/>
        </w:rPr>
        <w:t>Cognitive</w:t>
      </w:r>
    </w:p>
    <w:p w14:paraId="1A77473E" w14:textId="04622649" w:rsidR="005D6CAA" w:rsidRDefault="00193583" w:rsidP="00550D29">
      <w:pPr>
        <w:ind w:left="1440"/>
      </w:pPr>
      <w:r>
        <w:t xml:space="preserve">Connects the core concepts and </w:t>
      </w:r>
      <w:r w:rsidR="002C5256">
        <w:t>questions, challenges and encourages the analysis of the content.</w:t>
      </w:r>
    </w:p>
    <w:p w14:paraId="3C787799" w14:textId="5913653F" w:rsidR="00CB5416" w:rsidRDefault="00CB5416" w:rsidP="005D6CAA"/>
    <w:p w14:paraId="58200A7C" w14:textId="603F26C3" w:rsidR="00D67EDD" w:rsidRDefault="00D67EDD" w:rsidP="005D6CAA"/>
    <w:p w14:paraId="71BF005F" w14:textId="477E2E2E" w:rsidR="00D67EDD" w:rsidRDefault="00D67EDD" w:rsidP="005D6CAA"/>
    <w:p w14:paraId="4EBE6351" w14:textId="78F4F4A3" w:rsidR="00D67EDD" w:rsidRDefault="00D67EDD" w:rsidP="005D6CAA"/>
    <w:p w14:paraId="685A05BA" w14:textId="609A9BCB" w:rsidR="00D67EDD" w:rsidRDefault="00D67EDD" w:rsidP="005D6CAA"/>
    <w:p w14:paraId="265791D1" w14:textId="0881B4F4" w:rsidR="00D67EDD" w:rsidRDefault="00D67EDD" w:rsidP="005D6CAA"/>
    <w:p w14:paraId="7307A6B1" w14:textId="0792BB08" w:rsidR="00D67EDD" w:rsidRDefault="00D67EDD" w:rsidP="005D6CAA"/>
    <w:p w14:paraId="231DD695" w14:textId="77777777" w:rsidR="00D67EDD" w:rsidRDefault="00D67EDD" w:rsidP="005D6CAA"/>
    <w:p w14:paraId="1AB60434" w14:textId="53CBFDD4" w:rsidR="007E3920" w:rsidRDefault="007E3920" w:rsidP="00C24A30">
      <w:pPr>
        <w:pBdr>
          <w:left w:val="single" w:sz="48" w:space="4" w:color="92D050"/>
        </w:pBdr>
        <w:ind w:left="720"/>
        <w:rPr>
          <w:b/>
          <w:bCs/>
          <w:i/>
          <w:iCs/>
        </w:rPr>
      </w:pPr>
      <w:r>
        <w:rPr>
          <w:noProof/>
        </w:rPr>
        <w:lastRenderedPageBreak/>
        <w:drawing>
          <wp:inline distT="0" distB="0" distL="0" distR="0" wp14:anchorId="53D59E08" wp14:editId="451C87F3">
            <wp:extent cx="457200" cy="457200"/>
            <wp:effectExtent l="0" t="0" r="0" b="0"/>
            <wp:docPr id="11" name="Graphic 11"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diafile_mXHrI0.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75573" cy="475573"/>
                    </a:xfrm>
                    <a:prstGeom prst="rect">
                      <a:avLst/>
                    </a:prstGeom>
                  </pic:spPr>
                </pic:pic>
              </a:graphicData>
            </a:graphic>
          </wp:inline>
        </w:drawing>
      </w:r>
    </w:p>
    <w:p w14:paraId="3B9FBBB2" w14:textId="7B6C3199" w:rsidR="00C24A30" w:rsidRDefault="33CF97F5" w:rsidP="00C24A30">
      <w:pPr>
        <w:pBdr>
          <w:left w:val="single" w:sz="48" w:space="4" w:color="92D050"/>
        </w:pBdr>
        <w:ind w:left="720"/>
        <w:rPr>
          <w:i/>
          <w:iCs/>
        </w:rPr>
      </w:pPr>
      <w:r w:rsidRPr="00550D29">
        <w:rPr>
          <w:b/>
          <w:bCs/>
          <w:i/>
          <w:iCs/>
        </w:rPr>
        <w:t>Discussion</w:t>
      </w:r>
      <w:r w:rsidRPr="00550D29">
        <w:rPr>
          <w:i/>
          <w:iCs/>
        </w:rPr>
        <w:t>:</w:t>
      </w:r>
      <w:r w:rsidR="00550D29" w:rsidRPr="00550D29">
        <w:rPr>
          <w:i/>
          <w:iCs/>
        </w:rPr>
        <w:t xml:space="preserve"> Share with your </w:t>
      </w:r>
      <w:r w:rsidR="00E02789">
        <w:rPr>
          <w:i/>
          <w:iCs/>
        </w:rPr>
        <w:t xml:space="preserve">peer </w:t>
      </w:r>
      <w:r w:rsidR="00550D29" w:rsidRPr="00550D29">
        <w:rPr>
          <w:i/>
          <w:iCs/>
        </w:rPr>
        <w:t>how you establish these three types of presence in your course.</w:t>
      </w:r>
    </w:p>
    <w:p w14:paraId="16B0C05E" w14:textId="77777777" w:rsidR="00C24A30" w:rsidRDefault="00C24A30" w:rsidP="00C24A30">
      <w:pPr>
        <w:pBdr>
          <w:left w:val="single" w:sz="48" w:space="4" w:color="92D050"/>
        </w:pBdr>
        <w:ind w:left="720"/>
        <w:rPr>
          <w:b/>
          <w:bCs/>
        </w:rPr>
      </w:pPr>
    </w:p>
    <w:p w14:paraId="5939B6E5" w14:textId="71E6EB0E" w:rsidR="007E3920" w:rsidRDefault="007E3920" w:rsidP="00540CBE">
      <w:pPr>
        <w:pBdr>
          <w:left w:val="single" w:sz="48" w:space="4" w:color="92D050"/>
        </w:pBdr>
        <w:ind w:left="720"/>
        <w:rPr>
          <w:b/>
          <w:bCs/>
          <w:i/>
          <w:iCs/>
        </w:rPr>
      </w:pPr>
      <w:r>
        <w:rPr>
          <w:b/>
          <w:bCs/>
          <w:i/>
          <w:iCs/>
          <w:noProof/>
        </w:rPr>
        <w:drawing>
          <wp:anchor distT="0" distB="0" distL="114300" distR="114300" simplePos="0" relativeHeight="251659264" behindDoc="0" locked="0" layoutInCell="1" allowOverlap="1" wp14:anchorId="42D46A5A" wp14:editId="1D1A7947">
            <wp:simplePos x="0" y="0"/>
            <wp:positionH relativeFrom="column">
              <wp:posOffset>457200</wp:posOffset>
            </wp:positionH>
            <wp:positionV relativeFrom="paragraph">
              <wp:posOffset>3810</wp:posOffset>
            </wp:positionV>
            <wp:extent cx="330376" cy="330376"/>
            <wp:effectExtent l="0" t="0" r="0" b="0"/>
            <wp:wrapThrough wrapText="bothSides">
              <wp:wrapPolygon edited="0">
                <wp:start x="831" y="0"/>
                <wp:lineTo x="831" y="4985"/>
                <wp:lineTo x="7477" y="14954"/>
                <wp:lineTo x="14954" y="19108"/>
                <wp:lineTo x="15785" y="20769"/>
                <wp:lineTo x="20769" y="20769"/>
                <wp:lineTo x="19938" y="14954"/>
                <wp:lineTo x="6646" y="0"/>
                <wp:lineTo x="831" y="0"/>
              </wp:wrapPolygon>
            </wp:wrapThrough>
            <wp:docPr id="12" name="Graphic 12"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diafile_wbuGnv.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330376" cy="330376"/>
                    </a:xfrm>
                    <a:prstGeom prst="rect">
                      <a:avLst/>
                    </a:prstGeom>
                  </pic:spPr>
                </pic:pic>
              </a:graphicData>
            </a:graphic>
            <wp14:sizeRelH relativeFrom="page">
              <wp14:pctWidth>0</wp14:pctWidth>
            </wp14:sizeRelH>
            <wp14:sizeRelV relativeFrom="page">
              <wp14:pctHeight>0</wp14:pctHeight>
            </wp14:sizeRelV>
          </wp:anchor>
        </w:drawing>
      </w:r>
    </w:p>
    <w:p w14:paraId="65660032" w14:textId="325D132B" w:rsidR="00C24A30" w:rsidRDefault="00C24A30" w:rsidP="00540CBE">
      <w:pPr>
        <w:pBdr>
          <w:left w:val="single" w:sz="48" w:space="4" w:color="92D050"/>
        </w:pBdr>
        <w:ind w:left="720"/>
        <w:rPr>
          <w:i/>
          <w:iCs/>
        </w:rPr>
      </w:pPr>
      <w:r w:rsidRPr="00C24A30">
        <w:rPr>
          <w:b/>
          <w:bCs/>
          <w:i/>
          <w:iCs/>
        </w:rPr>
        <w:t>Notes</w:t>
      </w:r>
      <w:r w:rsidRPr="00C24A30">
        <w:rPr>
          <w:i/>
          <w:iCs/>
        </w:rPr>
        <w:t>:</w:t>
      </w:r>
      <w:r>
        <w:t xml:space="preserve"> </w:t>
      </w:r>
      <w:r w:rsidRPr="008733C0">
        <w:rPr>
          <w:i/>
          <w:iCs/>
        </w:rPr>
        <w:t xml:space="preserve">How does your </w:t>
      </w:r>
      <w:r w:rsidR="00E02789">
        <w:rPr>
          <w:i/>
          <w:iCs/>
        </w:rPr>
        <w:t xml:space="preserve">peer </w:t>
      </w:r>
      <w:r w:rsidRPr="008733C0">
        <w:rPr>
          <w:i/>
          <w:iCs/>
        </w:rPr>
        <w:t>establish these three types of presence in their course?</w:t>
      </w:r>
    </w:p>
    <w:p w14:paraId="245F6650" w14:textId="7AE4CF05" w:rsidR="007E3920" w:rsidRPr="007E3920" w:rsidRDefault="007E3920" w:rsidP="00540CBE">
      <w:pPr>
        <w:pBdr>
          <w:left w:val="single" w:sz="48" w:space="4" w:color="92D050"/>
        </w:pBdr>
        <w:ind w:left="720"/>
      </w:pPr>
    </w:p>
    <w:p w14:paraId="36E6E95B" w14:textId="53930952" w:rsidR="007E3920" w:rsidRPr="007E3920" w:rsidRDefault="007E3920" w:rsidP="00540CBE">
      <w:pPr>
        <w:pBdr>
          <w:left w:val="single" w:sz="48" w:space="4" w:color="92D050"/>
        </w:pBdr>
        <w:ind w:left="720"/>
      </w:pPr>
    </w:p>
    <w:p w14:paraId="4AD970A5" w14:textId="12C34C53" w:rsidR="007E3920" w:rsidRPr="007E3920" w:rsidRDefault="007E3920" w:rsidP="00540CBE">
      <w:pPr>
        <w:pBdr>
          <w:left w:val="single" w:sz="48" w:space="4" w:color="92D050"/>
        </w:pBdr>
        <w:ind w:left="720"/>
      </w:pPr>
    </w:p>
    <w:p w14:paraId="6953D295" w14:textId="4FC29471" w:rsidR="007E3920" w:rsidRPr="007E3920" w:rsidRDefault="007E3920" w:rsidP="00540CBE">
      <w:pPr>
        <w:pBdr>
          <w:left w:val="single" w:sz="48" w:space="4" w:color="92D050"/>
        </w:pBdr>
        <w:ind w:left="720"/>
      </w:pPr>
    </w:p>
    <w:p w14:paraId="76C5859E" w14:textId="12A4050C" w:rsidR="007E3920" w:rsidRPr="007E3920" w:rsidRDefault="007E3920" w:rsidP="00540CBE">
      <w:pPr>
        <w:pBdr>
          <w:left w:val="single" w:sz="48" w:space="4" w:color="92D050"/>
        </w:pBdr>
        <w:ind w:left="720"/>
      </w:pPr>
    </w:p>
    <w:p w14:paraId="39626092" w14:textId="1BAB6812" w:rsidR="007E3920" w:rsidRDefault="007E3920" w:rsidP="00540CBE">
      <w:pPr>
        <w:pBdr>
          <w:left w:val="single" w:sz="48" w:space="4" w:color="92D050"/>
        </w:pBdr>
        <w:ind w:left="720"/>
      </w:pPr>
    </w:p>
    <w:p w14:paraId="19C434C3" w14:textId="77777777" w:rsidR="007E3920" w:rsidRPr="007E3920" w:rsidRDefault="007E3920" w:rsidP="00540CBE">
      <w:pPr>
        <w:pBdr>
          <w:left w:val="single" w:sz="48" w:space="4" w:color="92D050"/>
        </w:pBdr>
        <w:ind w:left="720"/>
      </w:pPr>
    </w:p>
    <w:p w14:paraId="000F0A4E" w14:textId="7FC8E7ED" w:rsidR="00550D29" w:rsidRPr="00C24A30" w:rsidRDefault="00550D29" w:rsidP="005D6CAA">
      <w:pPr>
        <w:rPr>
          <w:i/>
          <w:iCs/>
        </w:rPr>
      </w:pPr>
    </w:p>
    <w:p w14:paraId="754C4FCF" w14:textId="4ABDE034" w:rsidR="00550D29" w:rsidRDefault="00550D29" w:rsidP="005D6CAA"/>
    <w:p w14:paraId="714F0F11" w14:textId="0101F9C3" w:rsidR="00D67EDD" w:rsidRDefault="00D67EDD" w:rsidP="005D6CAA"/>
    <w:p w14:paraId="43D7679C" w14:textId="39AEA73C" w:rsidR="00D67EDD" w:rsidRDefault="00D67EDD" w:rsidP="005D6CAA"/>
    <w:p w14:paraId="7C528CBF" w14:textId="05EE876E" w:rsidR="00D67EDD" w:rsidRDefault="00D67EDD" w:rsidP="005D6CAA"/>
    <w:p w14:paraId="2ACE4D2C" w14:textId="47734C07" w:rsidR="00D67EDD" w:rsidRDefault="00D67EDD" w:rsidP="005D6CAA"/>
    <w:p w14:paraId="2D38877B" w14:textId="6CB2327A" w:rsidR="00D67EDD" w:rsidRDefault="00D67EDD" w:rsidP="005D6CAA"/>
    <w:p w14:paraId="0B476663" w14:textId="77777777" w:rsidR="00D67EDD" w:rsidRDefault="00D67EDD" w:rsidP="005D6CAA"/>
    <w:p w14:paraId="0C5E5C66" w14:textId="348F8164" w:rsidR="00CC021C" w:rsidRDefault="00550D29" w:rsidP="00540CBE">
      <w:pPr>
        <w:pStyle w:val="Heading5"/>
        <w:numPr>
          <w:ilvl w:val="0"/>
          <w:numId w:val="25"/>
        </w:numPr>
      </w:pPr>
      <w:r>
        <w:t xml:space="preserve">Discussion: </w:t>
      </w:r>
      <w:r w:rsidR="00CC021C" w:rsidRPr="00550D29">
        <w:t>Innovation &amp; Risk Taking</w:t>
      </w:r>
    </w:p>
    <w:p w14:paraId="00639B6B" w14:textId="6BCB4CE3" w:rsidR="00F31C88" w:rsidRPr="00F31C88" w:rsidRDefault="00F31C88" w:rsidP="00F31C88">
      <w:pPr>
        <w:pStyle w:val="ListParagraph"/>
      </w:pPr>
      <w:r>
        <w:rPr>
          <w:b/>
          <w:bCs/>
        </w:rPr>
        <w:tab/>
      </w:r>
      <w:r w:rsidRPr="00F31C88">
        <w:t xml:space="preserve">When teaching courses that were designed by other faculty or are based off of a master course it’s important that we </w:t>
      </w:r>
      <w:r>
        <w:tab/>
      </w:r>
      <w:r w:rsidRPr="00F31C88">
        <w:t xml:space="preserve">still continue to make improvements in areas such as content, design, teaching methods. The changes do not have to </w:t>
      </w:r>
      <w:r>
        <w:tab/>
      </w:r>
      <w:r w:rsidRPr="00F31C88">
        <w:t>be big, for example…</w:t>
      </w:r>
    </w:p>
    <w:p w14:paraId="5259F8EA" w14:textId="79E56C88" w:rsidR="00F31C88" w:rsidRPr="00F31C88" w:rsidRDefault="00F31C88" w:rsidP="00F31C88">
      <w:pPr>
        <w:pStyle w:val="ListParagraph"/>
        <w:numPr>
          <w:ilvl w:val="0"/>
          <w:numId w:val="27"/>
        </w:numPr>
      </w:pPr>
      <w:r w:rsidRPr="00F31C88">
        <w:t>Making an intro video</w:t>
      </w:r>
    </w:p>
    <w:p w14:paraId="71819FA1" w14:textId="766A9FBD" w:rsidR="00F31C88" w:rsidRPr="00F31C88" w:rsidRDefault="00F31C88" w:rsidP="00F31C88">
      <w:pPr>
        <w:pStyle w:val="ListParagraph"/>
        <w:numPr>
          <w:ilvl w:val="0"/>
          <w:numId w:val="27"/>
        </w:numPr>
      </w:pPr>
      <w:r w:rsidRPr="00F31C88">
        <w:t>Trying a new late policy</w:t>
      </w:r>
    </w:p>
    <w:p w14:paraId="3AB4FAD9" w14:textId="7C9F8F86" w:rsidR="00F31C88" w:rsidRDefault="00F31C88" w:rsidP="00F31C88">
      <w:pPr>
        <w:pStyle w:val="ListParagraph"/>
        <w:numPr>
          <w:ilvl w:val="0"/>
          <w:numId w:val="27"/>
        </w:numPr>
      </w:pPr>
      <w:r w:rsidRPr="00F31C88">
        <w:t>Sending more frequent announcements to the course</w:t>
      </w:r>
    </w:p>
    <w:p w14:paraId="1051F916" w14:textId="0214523D" w:rsidR="00F31C88" w:rsidRPr="00F31C88" w:rsidRDefault="00F31C88" w:rsidP="00F31C88">
      <w:pPr>
        <w:ind w:left="1440"/>
      </w:pPr>
      <w:r>
        <w:t xml:space="preserve">We want to use the peer review as a platform to talk about the innovative work you’re doing and socialize new approaches to teaching our courses. </w:t>
      </w:r>
    </w:p>
    <w:p w14:paraId="449E0E10" w14:textId="21FF2BF3" w:rsidR="00CC021C" w:rsidRDefault="00CC021C" w:rsidP="005D6CAA"/>
    <w:p w14:paraId="1BA6F102" w14:textId="77777777" w:rsidR="007E3920" w:rsidRDefault="007E3920" w:rsidP="00540CBE">
      <w:pPr>
        <w:pBdr>
          <w:left w:val="single" w:sz="48" w:space="4" w:color="92D050"/>
        </w:pBdr>
        <w:ind w:left="720"/>
        <w:rPr>
          <w:b/>
          <w:bCs/>
          <w:i/>
          <w:iCs/>
        </w:rPr>
      </w:pPr>
      <w:r>
        <w:rPr>
          <w:noProof/>
        </w:rPr>
        <w:lastRenderedPageBreak/>
        <w:drawing>
          <wp:inline distT="0" distB="0" distL="0" distR="0" wp14:anchorId="28E006A5" wp14:editId="4C3A4868">
            <wp:extent cx="457200" cy="457200"/>
            <wp:effectExtent l="0" t="0" r="0" b="0"/>
            <wp:docPr id="10" name="Graphic 10"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diafile_mXHrI0.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75573" cy="475573"/>
                    </a:xfrm>
                    <a:prstGeom prst="rect">
                      <a:avLst/>
                    </a:prstGeom>
                  </pic:spPr>
                </pic:pic>
              </a:graphicData>
            </a:graphic>
          </wp:inline>
        </w:drawing>
      </w:r>
    </w:p>
    <w:p w14:paraId="5C7B61D9" w14:textId="295682EF" w:rsidR="00540CBE" w:rsidRDefault="00AB64E7" w:rsidP="00540CBE">
      <w:pPr>
        <w:pBdr>
          <w:left w:val="single" w:sz="48" w:space="4" w:color="92D050"/>
        </w:pBdr>
        <w:ind w:left="720"/>
        <w:rPr>
          <w:i/>
          <w:iCs/>
        </w:rPr>
      </w:pPr>
      <w:r w:rsidRPr="00F31C88">
        <w:rPr>
          <w:b/>
          <w:bCs/>
          <w:i/>
          <w:iCs/>
        </w:rPr>
        <w:t>Discussion</w:t>
      </w:r>
      <w:r w:rsidRPr="00F31C88">
        <w:rPr>
          <w:i/>
          <w:iCs/>
        </w:rPr>
        <w:t xml:space="preserve">: </w:t>
      </w:r>
      <w:r w:rsidR="00550D29" w:rsidRPr="00F31C88">
        <w:rPr>
          <w:i/>
          <w:iCs/>
        </w:rPr>
        <w:t xml:space="preserve">Share with your </w:t>
      </w:r>
      <w:r w:rsidR="00E02789">
        <w:rPr>
          <w:i/>
          <w:iCs/>
        </w:rPr>
        <w:t xml:space="preserve">peer </w:t>
      </w:r>
      <w:r w:rsidR="00550D29" w:rsidRPr="00F31C88">
        <w:rPr>
          <w:i/>
          <w:iCs/>
        </w:rPr>
        <w:t>if you are trying anything new this semester</w:t>
      </w:r>
      <w:r w:rsidR="00F31C88">
        <w:rPr>
          <w:i/>
          <w:iCs/>
        </w:rPr>
        <w:t xml:space="preserve"> (or year)</w:t>
      </w:r>
      <w:r w:rsidR="00550D29" w:rsidRPr="00F31C88">
        <w:rPr>
          <w:i/>
          <w:iCs/>
        </w:rPr>
        <w:t>?</w:t>
      </w:r>
    </w:p>
    <w:p w14:paraId="444F8D97" w14:textId="77777777" w:rsidR="008733C0" w:rsidRDefault="00540CBE" w:rsidP="008733C0">
      <w:pPr>
        <w:pBdr>
          <w:left w:val="single" w:sz="48" w:space="4" w:color="92D050"/>
        </w:pBdr>
        <w:ind w:left="720"/>
      </w:pPr>
      <w:r>
        <w:t xml:space="preserve">If yes, share your innovation or change you’ve made this semester (or year). </w:t>
      </w:r>
    </w:p>
    <w:p w14:paraId="4B4C0EDB" w14:textId="77777777" w:rsidR="008733C0" w:rsidRDefault="00540CBE" w:rsidP="008733C0">
      <w:pPr>
        <w:pStyle w:val="ListParagraph"/>
        <w:numPr>
          <w:ilvl w:val="0"/>
          <w:numId w:val="29"/>
        </w:numPr>
        <w:pBdr>
          <w:left w:val="single" w:sz="48" w:space="4" w:color="92D050"/>
        </w:pBdr>
      </w:pPr>
      <w:r>
        <w:t>Has the innovation or change been successful?</w:t>
      </w:r>
    </w:p>
    <w:p w14:paraId="4628F517" w14:textId="77777777" w:rsidR="008733C0" w:rsidRDefault="00540CBE" w:rsidP="008733C0">
      <w:pPr>
        <w:pStyle w:val="ListParagraph"/>
        <w:numPr>
          <w:ilvl w:val="0"/>
          <w:numId w:val="29"/>
        </w:numPr>
        <w:pBdr>
          <w:left w:val="single" w:sz="48" w:space="4" w:color="92D050"/>
        </w:pBdr>
      </w:pPr>
      <w:r>
        <w:t>What challenges have you had to work through?</w:t>
      </w:r>
    </w:p>
    <w:p w14:paraId="463DDD9A" w14:textId="77777777" w:rsidR="008733C0" w:rsidRDefault="00540CBE" w:rsidP="008733C0">
      <w:pPr>
        <w:pStyle w:val="ListParagraph"/>
        <w:numPr>
          <w:ilvl w:val="0"/>
          <w:numId w:val="29"/>
        </w:numPr>
        <w:pBdr>
          <w:left w:val="single" w:sz="48" w:space="4" w:color="92D050"/>
        </w:pBdr>
      </w:pPr>
      <w:r>
        <w:t>How could others benefit from what you’ve learned?</w:t>
      </w:r>
    </w:p>
    <w:p w14:paraId="064CB060" w14:textId="77777777" w:rsidR="00C24A30" w:rsidRPr="00C24A30" w:rsidRDefault="00540CBE" w:rsidP="00C24A30">
      <w:pPr>
        <w:pStyle w:val="ListParagraph"/>
        <w:numPr>
          <w:ilvl w:val="0"/>
          <w:numId w:val="29"/>
        </w:numPr>
        <w:pBdr>
          <w:left w:val="single" w:sz="48" w:space="4" w:color="92D050"/>
        </w:pBdr>
        <w:rPr>
          <w:i/>
          <w:iCs/>
        </w:rPr>
      </w:pPr>
      <w:r>
        <w:t>What advice would you share with a colleague who is interested in trying this or something similar?</w:t>
      </w:r>
    </w:p>
    <w:p w14:paraId="2A9A2914" w14:textId="77777777" w:rsidR="00C24A30" w:rsidRDefault="00C24A30" w:rsidP="00C24A30">
      <w:pPr>
        <w:pBdr>
          <w:left w:val="single" w:sz="48" w:space="4" w:color="92D050"/>
        </w:pBdr>
        <w:ind w:left="720"/>
        <w:rPr>
          <w:b/>
          <w:bCs/>
        </w:rPr>
      </w:pPr>
    </w:p>
    <w:p w14:paraId="1F4D3D8D" w14:textId="5C1A9537" w:rsidR="00C24A30" w:rsidRDefault="007E3920" w:rsidP="00C24A30">
      <w:pPr>
        <w:pBdr>
          <w:left w:val="single" w:sz="48" w:space="4" w:color="92D050"/>
        </w:pBdr>
        <w:ind w:left="720"/>
        <w:rPr>
          <w:b/>
          <w:bCs/>
        </w:rPr>
      </w:pPr>
      <w:r>
        <w:rPr>
          <w:b/>
          <w:bCs/>
          <w:i/>
          <w:iCs/>
          <w:noProof/>
        </w:rPr>
        <w:drawing>
          <wp:anchor distT="0" distB="0" distL="114300" distR="114300" simplePos="0" relativeHeight="251658240" behindDoc="0" locked="0" layoutInCell="1" allowOverlap="1" wp14:anchorId="02DB415E" wp14:editId="62D7E119">
            <wp:simplePos x="0" y="0"/>
            <wp:positionH relativeFrom="column">
              <wp:posOffset>457200</wp:posOffset>
            </wp:positionH>
            <wp:positionV relativeFrom="paragraph">
              <wp:posOffset>1905</wp:posOffset>
            </wp:positionV>
            <wp:extent cx="330376" cy="330376"/>
            <wp:effectExtent l="0" t="0" r="0" b="0"/>
            <wp:wrapThrough wrapText="bothSides">
              <wp:wrapPolygon edited="0">
                <wp:start x="831" y="0"/>
                <wp:lineTo x="831" y="4985"/>
                <wp:lineTo x="7477" y="14954"/>
                <wp:lineTo x="14954" y="19108"/>
                <wp:lineTo x="15785" y="20769"/>
                <wp:lineTo x="20769" y="20769"/>
                <wp:lineTo x="19938" y="14954"/>
                <wp:lineTo x="6646" y="0"/>
                <wp:lineTo x="831" y="0"/>
              </wp:wrapPolygon>
            </wp:wrapThrough>
            <wp:docPr id="13" name="Graphic 1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diafile_wbuGnv.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330376" cy="330376"/>
                    </a:xfrm>
                    <a:prstGeom prst="rect">
                      <a:avLst/>
                    </a:prstGeom>
                  </pic:spPr>
                </pic:pic>
              </a:graphicData>
            </a:graphic>
            <wp14:sizeRelH relativeFrom="page">
              <wp14:pctWidth>0</wp14:pctWidth>
            </wp14:sizeRelH>
            <wp14:sizeRelV relativeFrom="page">
              <wp14:pctHeight>0</wp14:pctHeight>
            </wp14:sizeRelV>
          </wp:anchor>
        </w:drawing>
      </w:r>
    </w:p>
    <w:p w14:paraId="0980C2CD" w14:textId="47612DE8" w:rsidR="00C24A30" w:rsidRDefault="007E3920" w:rsidP="00C24A30">
      <w:pPr>
        <w:pBdr>
          <w:left w:val="single" w:sz="48" w:space="4" w:color="92D050"/>
        </w:pBdr>
        <w:ind w:left="720"/>
        <w:rPr>
          <w:i/>
          <w:iCs/>
        </w:rPr>
      </w:pPr>
      <w:r w:rsidRPr="007E3920">
        <w:rPr>
          <w:b/>
          <w:bCs/>
          <w:i/>
          <w:iCs/>
        </w:rPr>
        <w:t>Notes:</w:t>
      </w:r>
      <w:r>
        <w:rPr>
          <w:i/>
          <w:iCs/>
        </w:rPr>
        <w:t xml:space="preserve"> </w:t>
      </w:r>
      <w:r w:rsidR="00C24A30" w:rsidRPr="00C24A30">
        <w:rPr>
          <w:i/>
          <w:iCs/>
        </w:rPr>
        <w:t>What has your peer done this semester (or year) that is innovative or new for them?</w:t>
      </w:r>
    </w:p>
    <w:p w14:paraId="4DEB35D2" w14:textId="537C9081" w:rsidR="007E3920" w:rsidRPr="007E3920" w:rsidRDefault="007E3920" w:rsidP="00C24A30">
      <w:pPr>
        <w:pBdr>
          <w:left w:val="single" w:sz="48" w:space="4" w:color="92D050"/>
        </w:pBdr>
        <w:ind w:left="720"/>
      </w:pPr>
    </w:p>
    <w:p w14:paraId="6CC08F2F" w14:textId="3241F49D" w:rsidR="007E3920" w:rsidRPr="007E3920" w:rsidRDefault="007E3920" w:rsidP="00C24A30">
      <w:pPr>
        <w:pBdr>
          <w:left w:val="single" w:sz="48" w:space="4" w:color="92D050"/>
        </w:pBdr>
        <w:ind w:left="720"/>
      </w:pPr>
    </w:p>
    <w:p w14:paraId="2751EC4D" w14:textId="0CE30178" w:rsidR="007E3920" w:rsidRPr="007E3920" w:rsidRDefault="007E3920" w:rsidP="00C24A30">
      <w:pPr>
        <w:pBdr>
          <w:left w:val="single" w:sz="48" w:space="4" w:color="92D050"/>
        </w:pBdr>
        <w:ind w:left="720"/>
      </w:pPr>
    </w:p>
    <w:p w14:paraId="7BBC149C" w14:textId="796F9177" w:rsidR="007E3920" w:rsidRPr="007E3920" w:rsidRDefault="007E3920" w:rsidP="00C24A30">
      <w:pPr>
        <w:pBdr>
          <w:left w:val="single" w:sz="48" w:space="4" w:color="92D050"/>
        </w:pBdr>
        <w:ind w:left="720"/>
      </w:pPr>
    </w:p>
    <w:p w14:paraId="482C788B" w14:textId="6D193F24" w:rsidR="007E3920" w:rsidRPr="007E3920" w:rsidRDefault="007E3920" w:rsidP="00C24A30">
      <w:pPr>
        <w:pBdr>
          <w:left w:val="single" w:sz="48" w:space="4" w:color="92D050"/>
        </w:pBdr>
        <w:ind w:left="720"/>
      </w:pPr>
    </w:p>
    <w:p w14:paraId="7C982F53" w14:textId="755C8F0A" w:rsidR="007E3920" w:rsidRPr="007E3920" w:rsidRDefault="007E3920" w:rsidP="00C24A30">
      <w:pPr>
        <w:pBdr>
          <w:left w:val="single" w:sz="48" w:space="4" w:color="92D050"/>
        </w:pBdr>
        <w:ind w:left="720"/>
      </w:pPr>
    </w:p>
    <w:p w14:paraId="7AE877A1" w14:textId="43424536" w:rsidR="007E3920" w:rsidRPr="007E3920" w:rsidRDefault="007E3920" w:rsidP="00C24A30">
      <w:pPr>
        <w:pBdr>
          <w:left w:val="single" w:sz="48" w:space="4" w:color="92D050"/>
        </w:pBdr>
        <w:ind w:left="720"/>
      </w:pPr>
    </w:p>
    <w:p w14:paraId="60660DD8" w14:textId="462E0085" w:rsidR="007E3920" w:rsidRPr="007E3920" w:rsidRDefault="007E3920" w:rsidP="00C24A30">
      <w:pPr>
        <w:pBdr>
          <w:left w:val="single" w:sz="48" w:space="4" w:color="92D050"/>
        </w:pBdr>
        <w:ind w:left="720"/>
      </w:pPr>
    </w:p>
    <w:p w14:paraId="6DD6BB1E" w14:textId="77777777" w:rsidR="007E3920" w:rsidRPr="008733C0" w:rsidRDefault="007E3920" w:rsidP="00C24A30">
      <w:pPr>
        <w:pBdr>
          <w:left w:val="single" w:sz="48" w:space="4" w:color="92D050"/>
        </w:pBdr>
        <w:ind w:left="720"/>
        <w:rPr>
          <w:i/>
          <w:iCs/>
        </w:rPr>
      </w:pPr>
    </w:p>
    <w:p w14:paraId="490AADDD" w14:textId="045A4ECB" w:rsidR="00540CBE" w:rsidRDefault="00540CBE" w:rsidP="00F31C88">
      <w:pPr>
        <w:ind w:left="720"/>
        <w:rPr>
          <w:i/>
          <w:iCs/>
        </w:rPr>
      </w:pPr>
    </w:p>
    <w:p w14:paraId="196AE46C" w14:textId="77777777" w:rsidR="00540CBE" w:rsidRDefault="00540CBE" w:rsidP="00F31C88">
      <w:pPr>
        <w:ind w:left="720"/>
        <w:rPr>
          <w:i/>
          <w:iCs/>
        </w:rPr>
      </w:pPr>
    </w:p>
    <w:p w14:paraId="1DA33F0D" w14:textId="1AB69065" w:rsidR="00C24A30" w:rsidRDefault="00C24A30" w:rsidP="00F31C88">
      <w:pPr>
        <w:ind w:left="720"/>
        <w:rPr>
          <w:i/>
          <w:iCs/>
        </w:rPr>
      </w:pPr>
    </w:p>
    <w:p w14:paraId="68CE2EC8" w14:textId="71CB0B64" w:rsidR="00C24A30" w:rsidRDefault="00D67EDD" w:rsidP="00F31C88">
      <w:pPr>
        <w:ind w:left="720"/>
        <w:rPr>
          <w:i/>
          <w:iCs/>
        </w:rPr>
      </w:pPr>
      <w:r>
        <w:rPr>
          <w:i/>
          <w:iCs/>
        </w:rPr>
        <w:t>Comments: Please list any additional comments, recommendations or feedback for your peer.</w:t>
      </w:r>
    </w:p>
    <w:p w14:paraId="1580E68E" w14:textId="0D19865E" w:rsidR="00D67EDD" w:rsidRDefault="00D67EDD" w:rsidP="00F31C88">
      <w:pPr>
        <w:ind w:left="720"/>
        <w:rPr>
          <w:i/>
          <w:iCs/>
        </w:rPr>
      </w:pPr>
    </w:p>
    <w:p w14:paraId="27448124" w14:textId="0A1B1660" w:rsidR="00D67EDD" w:rsidRDefault="00D67EDD" w:rsidP="00F31C88">
      <w:pPr>
        <w:ind w:left="720"/>
        <w:rPr>
          <w:i/>
          <w:iCs/>
        </w:rPr>
      </w:pPr>
    </w:p>
    <w:p w14:paraId="4C36219D" w14:textId="53B45B7A" w:rsidR="00D67EDD" w:rsidRDefault="00D67EDD" w:rsidP="00F31C88">
      <w:pPr>
        <w:ind w:left="720"/>
        <w:rPr>
          <w:i/>
          <w:iCs/>
        </w:rPr>
      </w:pPr>
    </w:p>
    <w:p w14:paraId="4926302F" w14:textId="77777777" w:rsidR="00D67EDD" w:rsidRDefault="00D67EDD" w:rsidP="00F31C88">
      <w:pPr>
        <w:ind w:left="720"/>
        <w:rPr>
          <w:i/>
          <w:iCs/>
        </w:rPr>
      </w:pPr>
    </w:p>
    <w:p w14:paraId="51BF2D3B" w14:textId="2E37192F" w:rsidR="00540CBE" w:rsidRDefault="00540CBE" w:rsidP="008733C0">
      <w:pPr>
        <w:pBdr>
          <w:bottom w:val="thinThickThinMediumGap" w:sz="18" w:space="1" w:color="auto"/>
        </w:pBdr>
        <w:rPr>
          <w:i/>
          <w:iCs/>
        </w:rPr>
      </w:pPr>
    </w:p>
    <w:p w14:paraId="7FFBDD40" w14:textId="77777777" w:rsidR="008733C0" w:rsidRDefault="008733C0" w:rsidP="00F31C88">
      <w:pPr>
        <w:ind w:left="720"/>
        <w:rPr>
          <w:i/>
          <w:iCs/>
        </w:rPr>
      </w:pPr>
    </w:p>
    <w:p w14:paraId="0D4B7752" w14:textId="2285E0AA" w:rsidR="00540CBE" w:rsidRDefault="008733C0" w:rsidP="008733C0">
      <w:pPr>
        <w:pStyle w:val="Heading1"/>
      </w:pPr>
      <w:r>
        <w:lastRenderedPageBreak/>
        <w:t>STEP 4: Final Submission</w:t>
      </w:r>
    </w:p>
    <w:p w14:paraId="42875749" w14:textId="14EAC014" w:rsidR="008733C0" w:rsidRPr="00780A00" w:rsidRDefault="008733C0" w:rsidP="008733C0">
      <w:pPr>
        <w:pStyle w:val="TableContents"/>
        <w:numPr>
          <w:ilvl w:val="0"/>
          <w:numId w:val="30"/>
        </w:numPr>
        <w:spacing w:before="100" w:beforeAutospacing="1" w:after="100" w:afterAutospacing="1"/>
        <w:rPr>
          <w:rFonts w:asciiTheme="minorHAnsi" w:hAnsiTheme="minorHAnsi" w:cstheme="minorHAnsi"/>
          <w:sz w:val="24"/>
          <w:szCs w:val="24"/>
          <w:lang w:val="en-US"/>
        </w:rPr>
      </w:pPr>
      <w:r w:rsidRPr="00780A00">
        <w:rPr>
          <w:rFonts w:asciiTheme="minorHAnsi" w:hAnsiTheme="minorHAnsi" w:cstheme="minorHAnsi"/>
          <w:sz w:val="24"/>
          <w:szCs w:val="24"/>
          <w:lang w:val="en-US"/>
        </w:rPr>
        <w:t>Save this document and title it ‘</w:t>
      </w:r>
      <w:r w:rsidR="0007129B" w:rsidRPr="00780A00">
        <w:rPr>
          <w:rFonts w:asciiTheme="minorHAnsi" w:hAnsiTheme="minorHAnsi" w:cstheme="minorHAnsi"/>
          <w:sz w:val="24"/>
          <w:szCs w:val="24"/>
          <w:lang w:val="en-US"/>
        </w:rPr>
        <w:t>STAT Online Peer Review Guide</w:t>
      </w:r>
      <w:r w:rsidRPr="00780A00">
        <w:rPr>
          <w:rFonts w:asciiTheme="minorHAnsi" w:hAnsiTheme="minorHAnsi" w:cstheme="minorHAnsi"/>
          <w:sz w:val="24"/>
          <w:szCs w:val="24"/>
          <w:lang w:val="en-US"/>
        </w:rPr>
        <w:t xml:space="preserve"> [last name of instructor reviewed]. </w:t>
      </w:r>
    </w:p>
    <w:p w14:paraId="7C63D775" w14:textId="212BEA4C" w:rsidR="008733C0" w:rsidRPr="00780A00" w:rsidRDefault="00AE26FF" w:rsidP="008733C0">
      <w:pPr>
        <w:pStyle w:val="TableContents"/>
        <w:numPr>
          <w:ilvl w:val="0"/>
          <w:numId w:val="30"/>
        </w:numPr>
        <w:spacing w:before="100" w:beforeAutospacing="1" w:after="100" w:afterAutospacing="1"/>
        <w:rPr>
          <w:rFonts w:asciiTheme="minorHAnsi" w:hAnsiTheme="minorHAnsi" w:cstheme="minorHAnsi"/>
          <w:sz w:val="24"/>
          <w:szCs w:val="24"/>
          <w:lang w:val="en-US"/>
        </w:rPr>
      </w:pPr>
      <w:r w:rsidRPr="00780A00">
        <w:rPr>
          <w:rFonts w:asciiTheme="minorHAnsi" w:hAnsiTheme="minorHAnsi" w:cstheme="minorHAnsi"/>
          <w:sz w:val="24"/>
          <w:szCs w:val="24"/>
          <w:lang w:val="en-US"/>
        </w:rPr>
        <w:t xml:space="preserve">Submit </w:t>
      </w:r>
      <w:r w:rsidR="008733C0" w:rsidRPr="00780A00">
        <w:rPr>
          <w:rFonts w:asciiTheme="minorHAnsi" w:hAnsiTheme="minorHAnsi" w:cstheme="minorHAnsi"/>
          <w:sz w:val="24"/>
          <w:szCs w:val="24"/>
          <w:lang w:val="en-US"/>
        </w:rPr>
        <w:t>the completed</w:t>
      </w:r>
      <w:r w:rsidR="008733C0" w:rsidRPr="00780A00">
        <w:rPr>
          <w:rFonts w:asciiTheme="minorHAnsi" w:hAnsiTheme="minorHAnsi" w:cstheme="minorHAnsi"/>
          <w:i/>
          <w:iCs/>
          <w:sz w:val="24"/>
          <w:szCs w:val="24"/>
          <w:lang w:val="en-US"/>
        </w:rPr>
        <w:t xml:space="preserve"> </w:t>
      </w:r>
      <w:r w:rsidRPr="00780A00">
        <w:rPr>
          <w:rFonts w:asciiTheme="minorHAnsi" w:hAnsiTheme="minorHAnsi" w:cstheme="minorHAnsi"/>
          <w:sz w:val="24"/>
          <w:szCs w:val="24"/>
          <w:lang w:val="en-US"/>
        </w:rPr>
        <w:t>document</w:t>
      </w:r>
      <w:r w:rsidR="008733C0" w:rsidRPr="00780A00">
        <w:rPr>
          <w:rFonts w:asciiTheme="minorHAnsi" w:hAnsiTheme="minorHAnsi" w:cstheme="minorHAnsi"/>
          <w:sz w:val="24"/>
          <w:szCs w:val="24"/>
          <w:lang w:val="en-US"/>
        </w:rPr>
        <w:t xml:space="preserve"> to the Peer Review </w:t>
      </w:r>
      <w:proofErr w:type="spellStart"/>
      <w:r w:rsidR="008733C0" w:rsidRPr="00780A00">
        <w:rPr>
          <w:rFonts w:asciiTheme="minorHAnsi" w:hAnsiTheme="minorHAnsi" w:cstheme="minorHAnsi"/>
          <w:sz w:val="24"/>
          <w:szCs w:val="24"/>
          <w:lang w:val="en-US"/>
        </w:rPr>
        <w:t>dropbox</w:t>
      </w:r>
      <w:proofErr w:type="spellEnd"/>
      <w:r w:rsidR="008733C0" w:rsidRPr="00780A00">
        <w:rPr>
          <w:rFonts w:asciiTheme="minorHAnsi" w:hAnsiTheme="minorHAnsi" w:cstheme="minorHAnsi"/>
          <w:sz w:val="24"/>
          <w:szCs w:val="24"/>
          <w:lang w:val="en-US"/>
        </w:rPr>
        <w:t xml:space="preserve">:  </w:t>
      </w:r>
      <w:hyperlink r:id="rId15" w:history="1">
        <w:r w:rsidR="00C24A30" w:rsidRPr="00780A00">
          <w:rPr>
            <w:rStyle w:val="Hyperlink"/>
            <w:rFonts w:asciiTheme="minorHAnsi" w:hAnsiTheme="minorHAnsi" w:cstheme="minorHAnsi"/>
            <w:sz w:val="24"/>
            <w:szCs w:val="24"/>
            <w:lang w:val="en-US"/>
          </w:rPr>
          <w:t>https://sites.psu.edu/statsdesign/fa19-peer-review-drop-box/</w:t>
        </w:r>
      </w:hyperlink>
      <w:r w:rsidR="00C24A30" w:rsidRPr="00780A00">
        <w:rPr>
          <w:rFonts w:asciiTheme="minorHAnsi" w:hAnsiTheme="minorHAnsi" w:cstheme="minorHAnsi"/>
          <w:sz w:val="24"/>
          <w:szCs w:val="24"/>
          <w:lang w:val="en-US"/>
        </w:rPr>
        <w:t xml:space="preserve"> </w:t>
      </w:r>
      <w:r w:rsidR="008733C0" w:rsidRPr="00780A00">
        <w:rPr>
          <w:rFonts w:asciiTheme="minorHAnsi" w:hAnsiTheme="minorHAnsi" w:cstheme="minorHAnsi"/>
          <w:sz w:val="24"/>
          <w:szCs w:val="24"/>
          <w:lang w:val="en-US"/>
        </w:rPr>
        <w:t xml:space="preserve">where the Director and Assistant Director of Online programs can access these. </w:t>
      </w:r>
    </w:p>
    <w:p w14:paraId="03779608" w14:textId="77777777" w:rsidR="00540CBE" w:rsidRPr="00F31C88" w:rsidRDefault="00540CBE" w:rsidP="00F31C88">
      <w:pPr>
        <w:ind w:left="720"/>
        <w:rPr>
          <w:i/>
          <w:iCs/>
        </w:rPr>
      </w:pPr>
    </w:p>
    <w:sectPr w:rsidR="00540CBE" w:rsidRPr="00F31C88" w:rsidSect="00267A3F">
      <w:type w:val="continuous"/>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1476"/>
    <w:multiLevelType w:val="hybridMultilevel"/>
    <w:tmpl w:val="156E80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165734"/>
    <w:multiLevelType w:val="hybridMultilevel"/>
    <w:tmpl w:val="7A8CE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8038B"/>
    <w:multiLevelType w:val="hybridMultilevel"/>
    <w:tmpl w:val="C9F41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E000F"/>
    <w:multiLevelType w:val="hybridMultilevel"/>
    <w:tmpl w:val="C4C0A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52AD9"/>
    <w:multiLevelType w:val="hybridMultilevel"/>
    <w:tmpl w:val="08E809F2"/>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5" w15:restartNumberingAfterBreak="0">
    <w:nsid w:val="1460488B"/>
    <w:multiLevelType w:val="hybridMultilevel"/>
    <w:tmpl w:val="306C0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20873"/>
    <w:multiLevelType w:val="hybridMultilevel"/>
    <w:tmpl w:val="0606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996C30"/>
    <w:multiLevelType w:val="hybridMultilevel"/>
    <w:tmpl w:val="8D043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ED3947"/>
    <w:multiLevelType w:val="hybridMultilevel"/>
    <w:tmpl w:val="17100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7A3B32"/>
    <w:multiLevelType w:val="hybridMultilevel"/>
    <w:tmpl w:val="6C4E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F95C2E"/>
    <w:multiLevelType w:val="hybridMultilevel"/>
    <w:tmpl w:val="27A2BDB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2B7279B"/>
    <w:multiLevelType w:val="hybridMultilevel"/>
    <w:tmpl w:val="1C18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6F1D06"/>
    <w:multiLevelType w:val="hybridMultilevel"/>
    <w:tmpl w:val="481A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2827EB"/>
    <w:multiLevelType w:val="hybridMultilevel"/>
    <w:tmpl w:val="378A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6A0130"/>
    <w:multiLevelType w:val="hybridMultilevel"/>
    <w:tmpl w:val="5AA03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E711B2C"/>
    <w:multiLevelType w:val="hybridMultilevel"/>
    <w:tmpl w:val="23B0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FF5A07"/>
    <w:multiLevelType w:val="hybridMultilevel"/>
    <w:tmpl w:val="F6502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DA7B7C"/>
    <w:multiLevelType w:val="hybridMultilevel"/>
    <w:tmpl w:val="8D043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AE390B"/>
    <w:multiLevelType w:val="hybridMultilevel"/>
    <w:tmpl w:val="56521D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0DC209C"/>
    <w:multiLevelType w:val="hybridMultilevel"/>
    <w:tmpl w:val="91FAC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F9030F"/>
    <w:multiLevelType w:val="hybridMultilevel"/>
    <w:tmpl w:val="6966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1A5B0D"/>
    <w:multiLevelType w:val="hybridMultilevel"/>
    <w:tmpl w:val="D5D8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424C2C"/>
    <w:multiLevelType w:val="hybridMultilevel"/>
    <w:tmpl w:val="DDA48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C02A3C"/>
    <w:multiLevelType w:val="hybridMultilevel"/>
    <w:tmpl w:val="D23E3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366BF4"/>
    <w:multiLevelType w:val="hybridMultilevel"/>
    <w:tmpl w:val="7D686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7226F8"/>
    <w:multiLevelType w:val="hybridMultilevel"/>
    <w:tmpl w:val="52FC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647A98"/>
    <w:multiLevelType w:val="hybridMultilevel"/>
    <w:tmpl w:val="C8B0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615408"/>
    <w:multiLevelType w:val="hybridMultilevel"/>
    <w:tmpl w:val="EFD67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527DA9"/>
    <w:multiLevelType w:val="hybridMultilevel"/>
    <w:tmpl w:val="2EC0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2F5B8C"/>
    <w:multiLevelType w:val="hybridMultilevel"/>
    <w:tmpl w:val="8A98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452E3D"/>
    <w:multiLevelType w:val="hybridMultilevel"/>
    <w:tmpl w:val="443E7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30"/>
  </w:num>
  <w:num w:numId="4">
    <w:abstractNumId w:val="22"/>
  </w:num>
  <w:num w:numId="5">
    <w:abstractNumId w:val="24"/>
  </w:num>
  <w:num w:numId="6">
    <w:abstractNumId w:val="2"/>
  </w:num>
  <w:num w:numId="7">
    <w:abstractNumId w:val="20"/>
  </w:num>
  <w:num w:numId="8">
    <w:abstractNumId w:val="4"/>
  </w:num>
  <w:num w:numId="9">
    <w:abstractNumId w:val="5"/>
  </w:num>
  <w:num w:numId="10">
    <w:abstractNumId w:val="13"/>
  </w:num>
  <w:num w:numId="11">
    <w:abstractNumId w:val="29"/>
  </w:num>
  <w:num w:numId="12">
    <w:abstractNumId w:val="15"/>
  </w:num>
  <w:num w:numId="13">
    <w:abstractNumId w:val="11"/>
  </w:num>
  <w:num w:numId="14">
    <w:abstractNumId w:val="6"/>
  </w:num>
  <w:num w:numId="15">
    <w:abstractNumId w:val="1"/>
  </w:num>
  <w:num w:numId="16">
    <w:abstractNumId w:val="25"/>
  </w:num>
  <w:num w:numId="17">
    <w:abstractNumId w:val="26"/>
  </w:num>
  <w:num w:numId="18">
    <w:abstractNumId w:val="23"/>
  </w:num>
  <w:num w:numId="19">
    <w:abstractNumId w:val="28"/>
  </w:num>
  <w:num w:numId="20">
    <w:abstractNumId w:val="0"/>
  </w:num>
  <w:num w:numId="21">
    <w:abstractNumId w:val="12"/>
  </w:num>
  <w:num w:numId="22">
    <w:abstractNumId w:val="10"/>
  </w:num>
  <w:num w:numId="23">
    <w:abstractNumId w:val="21"/>
  </w:num>
  <w:num w:numId="24">
    <w:abstractNumId w:val="3"/>
  </w:num>
  <w:num w:numId="25">
    <w:abstractNumId w:val="7"/>
  </w:num>
  <w:num w:numId="26">
    <w:abstractNumId w:val="16"/>
  </w:num>
  <w:num w:numId="27">
    <w:abstractNumId w:val="18"/>
  </w:num>
  <w:num w:numId="28">
    <w:abstractNumId w:val="19"/>
  </w:num>
  <w:num w:numId="29">
    <w:abstractNumId w:val="14"/>
  </w:num>
  <w:num w:numId="30">
    <w:abstractNumId w:val="1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ECD"/>
    <w:rsid w:val="00012987"/>
    <w:rsid w:val="00026B1F"/>
    <w:rsid w:val="0007129B"/>
    <w:rsid w:val="00084E00"/>
    <w:rsid w:val="00085563"/>
    <w:rsid w:val="000926AF"/>
    <w:rsid w:val="000968A9"/>
    <w:rsid w:val="00097B97"/>
    <w:rsid w:val="000C78D0"/>
    <w:rsid w:val="000D0F6F"/>
    <w:rsid w:val="00126446"/>
    <w:rsid w:val="00140F0D"/>
    <w:rsid w:val="001615A4"/>
    <w:rsid w:val="00163AE9"/>
    <w:rsid w:val="00191CB7"/>
    <w:rsid w:val="00193583"/>
    <w:rsid w:val="001A14CC"/>
    <w:rsid w:val="001F5483"/>
    <w:rsid w:val="0022538A"/>
    <w:rsid w:val="00232AEE"/>
    <w:rsid w:val="0024260B"/>
    <w:rsid w:val="00263176"/>
    <w:rsid w:val="00267A3F"/>
    <w:rsid w:val="002A16C2"/>
    <w:rsid w:val="002C5256"/>
    <w:rsid w:val="002E6C18"/>
    <w:rsid w:val="002F131D"/>
    <w:rsid w:val="00305A8C"/>
    <w:rsid w:val="0033104C"/>
    <w:rsid w:val="00390F77"/>
    <w:rsid w:val="003D6AFC"/>
    <w:rsid w:val="00402C67"/>
    <w:rsid w:val="00423A5B"/>
    <w:rsid w:val="00435ECD"/>
    <w:rsid w:val="004378AD"/>
    <w:rsid w:val="004532D4"/>
    <w:rsid w:val="004560B6"/>
    <w:rsid w:val="004B4B43"/>
    <w:rsid w:val="004C4475"/>
    <w:rsid w:val="004F2ED5"/>
    <w:rsid w:val="00535818"/>
    <w:rsid w:val="00540CBE"/>
    <w:rsid w:val="00550D29"/>
    <w:rsid w:val="005958DF"/>
    <w:rsid w:val="005D286F"/>
    <w:rsid w:val="005D6CAA"/>
    <w:rsid w:val="005E0BB2"/>
    <w:rsid w:val="00607B78"/>
    <w:rsid w:val="00621C0A"/>
    <w:rsid w:val="006554E9"/>
    <w:rsid w:val="00665241"/>
    <w:rsid w:val="0067660C"/>
    <w:rsid w:val="00694556"/>
    <w:rsid w:val="0071161C"/>
    <w:rsid w:val="007157F8"/>
    <w:rsid w:val="007500E0"/>
    <w:rsid w:val="00780A00"/>
    <w:rsid w:val="007E3920"/>
    <w:rsid w:val="007F07B4"/>
    <w:rsid w:val="007F370D"/>
    <w:rsid w:val="007F73F8"/>
    <w:rsid w:val="00851D14"/>
    <w:rsid w:val="008733C0"/>
    <w:rsid w:val="008D5DCF"/>
    <w:rsid w:val="00906C93"/>
    <w:rsid w:val="009E045A"/>
    <w:rsid w:val="009E3070"/>
    <w:rsid w:val="009E4658"/>
    <w:rsid w:val="00A054C8"/>
    <w:rsid w:val="00A27F7B"/>
    <w:rsid w:val="00A90C00"/>
    <w:rsid w:val="00AA2BA4"/>
    <w:rsid w:val="00AB01CE"/>
    <w:rsid w:val="00AB64E7"/>
    <w:rsid w:val="00AD4EB2"/>
    <w:rsid w:val="00AE26FF"/>
    <w:rsid w:val="00B02BAA"/>
    <w:rsid w:val="00B333FD"/>
    <w:rsid w:val="00B3697D"/>
    <w:rsid w:val="00B42E74"/>
    <w:rsid w:val="00B7391D"/>
    <w:rsid w:val="00B90C1A"/>
    <w:rsid w:val="00BA5CF6"/>
    <w:rsid w:val="00C24A30"/>
    <w:rsid w:val="00C471D4"/>
    <w:rsid w:val="00C65158"/>
    <w:rsid w:val="00CB5416"/>
    <w:rsid w:val="00CC021C"/>
    <w:rsid w:val="00CD2734"/>
    <w:rsid w:val="00D10655"/>
    <w:rsid w:val="00D16EDF"/>
    <w:rsid w:val="00D3439A"/>
    <w:rsid w:val="00D446A8"/>
    <w:rsid w:val="00D55ED2"/>
    <w:rsid w:val="00D67EDD"/>
    <w:rsid w:val="00D864B1"/>
    <w:rsid w:val="00DC12A3"/>
    <w:rsid w:val="00DE3776"/>
    <w:rsid w:val="00DE56FE"/>
    <w:rsid w:val="00DF10A1"/>
    <w:rsid w:val="00E02789"/>
    <w:rsid w:val="00E11761"/>
    <w:rsid w:val="00E54512"/>
    <w:rsid w:val="00E61DF7"/>
    <w:rsid w:val="00E910C2"/>
    <w:rsid w:val="00EF57D4"/>
    <w:rsid w:val="00F27123"/>
    <w:rsid w:val="00F31C88"/>
    <w:rsid w:val="00F91E41"/>
    <w:rsid w:val="00FA0055"/>
    <w:rsid w:val="00FA6C88"/>
    <w:rsid w:val="00FD63AB"/>
    <w:rsid w:val="26232AEF"/>
    <w:rsid w:val="2EC7BBCA"/>
    <w:rsid w:val="330F8B51"/>
    <w:rsid w:val="33CF97F5"/>
    <w:rsid w:val="4AA7F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A4324"/>
  <w15:chartTrackingRefBased/>
  <w15:docId w15:val="{467B5172-79BC-4F5D-9326-E949B960C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0C1A"/>
    <w:pPr>
      <w:keepNext/>
      <w:keepLines/>
      <w:spacing w:before="240"/>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4F2ED5"/>
    <w:pPr>
      <w:keepNext/>
      <w:keepLines/>
      <w:pBdr>
        <w:bottom w:val="single" w:sz="4" w:space="1" w:color="auto"/>
      </w:pBdr>
      <w:spacing w:before="40"/>
      <w:outlineLvl w:val="1"/>
    </w:pPr>
    <w:rPr>
      <w:rFonts w:asciiTheme="majorHAnsi" w:eastAsiaTheme="majorEastAsia" w:hAnsiTheme="majorHAnsi" w:cstheme="majorBidi"/>
      <w:b/>
      <w:color w:val="2F5496" w:themeColor="accent1" w:themeShade="BF"/>
      <w:sz w:val="32"/>
      <w:szCs w:val="26"/>
    </w:rPr>
  </w:style>
  <w:style w:type="paragraph" w:styleId="Heading3">
    <w:name w:val="heading 3"/>
    <w:basedOn w:val="Normal"/>
    <w:next w:val="Normal"/>
    <w:link w:val="Heading3Char"/>
    <w:autoRedefine/>
    <w:uiPriority w:val="9"/>
    <w:unhideWhenUsed/>
    <w:qFormat/>
    <w:rsid w:val="004F2ED5"/>
    <w:pPr>
      <w:keepNext/>
      <w:keepLines/>
      <w:spacing w:before="40"/>
      <w:outlineLvl w:val="2"/>
    </w:pPr>
    <w:rPr>
      <w:rFonts w:asciiTheme="majorHAnsi" w:eastAsiaTheme="majorEastAsia" w:hAnsiTheme="majorHAnsi" w:cstheme="majorBidi"/>
      <w:color w:val="1F3763" w:themeColor="accent1" w:themeShade="7F"/>
      <w:sz w:val="28"/>
    </w:rPr>
  </w:style>
  <w:style w:type="paragraph" w:styleId="Heading4">
    <w:name w:val="heading 4"/>
    <w:basedOn w:val="Normal"/>
    <w:next w:val="Normal"/>
    <w:link w:val="Heading4Char"/>
    <w:uiPriority w:val="9"/>
    <w:unhideWhenUsed/>
    <w:qFormat/>
    <w:rsid w:val="00FA0055"/>
    <w:pPr>
      <w:keepNext/>
      <w:keepLines/>
      <w:spacing w:before="40"/>
      <w:outlineLvl w:val="3"/>
    </w:pPr>
    <w:rPr>
      <w:rFonts w:asciiTheme="majorHAnsi" w:eastAsiaTheme="majorEastAsia" w:hAnsiTheme="majorHAnsi" w:cstheme="majorBidi"/>
      <w:i/>
      <w:iCs/>
      <w:color w:val="2F5496" w:themeColor="accent1" w:themeShade="BF"/>
      <w:sz w:val="28"/>
    </w:rPr>
  </w:style>
  <w:style w:type="paragraph" w:styleId="Heading5">
    <w:name w:val="heading 5"/>
    <w:basedOn w:val="Normal"/>
    <w:next w:val="Normal"/>
    <w:link w:val="Heading5Char"/>
    <w:uiPriority w:val="9"/>
    <w:unhideWhenUsed/>
    <w:qFormat/>
    <w:rsid w:val="00550D29"/>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550D29"/>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ECD"/>
    <w:pPr>
      <w:ind w:left="720"/>
      <w:contextualSpacing/>
    </w:pPr>
  </w:style>
  <w:style w:type="character" w:styleId="Hyperlink">
    <w:name w:val="Hyperlink"/>
    <w:basedOn w:val="DefaultParagraphFont"/>
    <w:uiPriority w:val="99"/>
    <w:unhideWhenUsed/>
    <w:rsid w:val="00435ECD"/>
    <w:rPr>
      <w:color w:val="0563C1" w:themeColor="hyperlink"/>
      <w:u w:val="single"/>
    </w:rPr>
  </w:style>
  <w:style w:type="character" w:customStyle="1" w:styleId="UnresolvedMention1">
    <w:name w:val="Unresolved Mention1"/>
    <w:basedOn w:val="DefaultParagraphFont"/>
    <w:uiPriority w:val="99"/>
    <w:semiHidden/>
    <w:unhideWhenUsed/>
    <w:rsid w:val="00435ECD"/>
    <w:rPr>
      <w:color w:val="605E5C"/>
      <w:shd w:val="clear" w:color="auto" w:fill="E1DFDD"/>
    </w:rPr>
  </w:style>
  <w:style w:type="character" w:styleId="FollowedHyperlink">
    <w:name w:val="FollowedHyperlink"/>
    <w:basedOn w:val="DefaultParagraphFont"/>
    <w:uiPriority w:val="99"/>
    <w:semiHidden/>
    <w:unhideWhenUsed/>
    <w:rsid w:val="00435ECD"/>
    <w:rPr>
      <w:color w:val="954F72" w:themeColor="followedHyperlink"/>
      <w:u w:val="single"/>
    </w:rPr>
  </w:style>
  <w:style w:type="character" w:customStyle="1" w:styleId="Heading2Char">
    <w:name w:val="Heading 2 Char"/>
    <w:basedOn w:val="DefaultParagraphFont"/>
    <w:link w:val="Heading2"/>
    <w:uiPriority w:val="9"/>
    <w:rsid w:val="004F2ED5"/>
    <w:rPr>
      <w:rFonts w:asciiTheme="majorHAnsi" w:eastAsiaTheme="majorEastAsia" w:hAnsiTheme="majorHAnsi" w:cstheme="majorBidi"/>
      <w:b/>
      <w:color w:val="2F5496" w:themeColor="accent1" w:themeShade="BF"/>
      <w:sz w:val="32"/>
      <w:szCs w:val="26"/>
    </w:rPr>
  </w:style>
  <w:style w:type="character" w:customStyle="1" w:styleId="Heading3Char">
    <w:name w:val="Heading 3 Char"/>
    <w:basedOn w:val="DefaultParagraphFont"/>
    <w:link w:val="Heading3"/>
    <w:uiPriority w:val="9"/>
    <w:rsid w:val="004F2ED5"/>
    <w:rPr>
      <w:rFonts w:asciiTheme="majorHAnsi" w:eastAsiaTheme="majorEastAsia" w:hAnsiTheme="majorHAnsi" w:cstheme="majorBidi"/>
      <w:color w:val="1F3763" w:themeColor="accent1" w:themeShade="7F"/>
      <w:sz w:val="28"/>
    </w:rPr>
  </w:style>
  <w:style w:type="table" w:styleId="TableGrid">
    <w:name w:val="Table Grid"/>
    <w:basedOn w:val="TableNormal"/>
    <w:uiPriority w:val="39"/>
    <w:rsid w:val="00D16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90C1A"/>
    <w:rPr>
      <w:rFonts w:asciiTheme="majorHAnsi" w:eastAsiaTheme="majorEastAsia" w:hAnsiTheme="majorHAnsi" w:cstheme="majorBidi"/>
      <w:color w:val="2F5496" w:themeColor="accent1" w:themeShade="BF"/>
      <w:sz w:val="36"/>
      <w:szCs w:val="32"/>
    </w:rPr>
  </w:style>
  <w:style w:type="paragraph" w:customStyle="1" w:styleId="collapsable">
    <w:name w:val="collapsable"/>
    <w:basedOn w:val="Normal"/>
    <w:qFormat/>
    <w:rsid w:val="004C4475"/>
    <w:rPr>
      <w:rFonts w:ascii="Arial" w:eastAsia="Times New Roman" w:hAnsi="Arial" w:cs="Arial"/>
      <w:bCs/>
      <w:sz w:val="20"/>
      <w:szCs w:val="20"/>
    </w:rPr>
  </w:style>
  <w:style w:type="paragraph" w:customStyle="1" w:styleId="TableContents">
    <w:name w:val="Table Contents"/>
    <w:basedOn w:val="BodyText"/>
    <w:rsid w:val="004378AD"/>
    <w:pPr>
      <w:widowControl w:val="0"/>
      <w:suppressAutoHyphens/>
      <w:spacing w:after="0"/>
    </w:pPr>
    <w:rPr>
      <w:rFonts w:ascii="Verdana" w:eastAsia="Verdana" w:hAnsi="Verdana" w:cs="Times New Roman"/>
      <w:sz w:val="20"/>
      <w:szCs w:val="20"/>
      <w:lang w:val="x-none" w:eastAsia="x-none"/>
    </w:rPr>
  </w:style>
  <w:style w:type="paragraph" w:styleId="BodyText">
    <w:name w:val="Body Text"/>
    <w:basedOn w:val="Normal"/>
    <w:link w:val="BodyTextChar"/>
    <w:uiPriority w:val="99"/>
    <w:semiHidden/>
    <w:unhideWhenUsed/>
    <w:rsid w:val="004378AD"/>
    <w:pPr>
      <w:spacing w:after="120"/>
    </w:pPr>
  </w:style>
  <w:style w:type="character" w:customStyle="1" w:styleId="BodyTextChar">
    <w:name w:val="Body Text Char"/>
    <w:basedOn w:val="DefaultParagraphFont"/>
    <w:link w:val="BodyText"/>
    <w:uiPriority w:val="99"/>
    <w:semiHidden/>
    <w:rsid w:val="004378AD"/>
  </w:style>
  <w:style w:type="character" w:customStyle="1" w:styleId="Heading4Char">
    <w:name w:val="Heading 4 Char"/>
    <w:basedOn w:val="DefaultParagraphFont"/>
    <w:link w:val="Heading4"/>
    <w:uiPriority w:val="9"/>
    <w:rsid w:val="00FA0055"/>
    <w:rPr>
      <w:rFonts w:asciiTheme="majorHAnsi" w:eastAsiaTheme="majorEastAsia" w:hAnsiTheme="majorHAnsi" w:cstheme="majorBidi"/>
      <w:i/>
      <w:iCs/>
      <w:color w:val="2F5496" w:themeColor="accent1" w:themeShade="BF"/>
      <w:sz w:val="28"/>
    </w:rPr>
  </w:style>
  <w:style w:type="paragraph" w:styleId="NoSpacing">
    <w:name w:val="No Spacing"/>
    <w:uiPriority w:val="1"/>
    <w:qFormat/>
    <w:rsid w:val="00851D14"/>
  </w:style>
  <w:style w:type="character" w:customStyle="1" w:styleId="Heading5Char">
    <w:name w:val="Heading 5 Char"/>
    <w:basedOn w:val="DefaultParagraphFont"/>
    <w:link w:val="Heading5"/>
    <w:uiPriority w:val="9"/>
    <w:rsid w:val="00550D2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50D29"/>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C24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787188">
      <w:bodyDiv w:val="1"/>
      <w:marLeft w:val="0"/>
      <w:marRight w:val="0"/>
      <w:marTop w:val="0"/>
      <w:marBottom w:val="0"/>
      <w:divBdr>
        <w:top w:val="none" w:sz="0" w:space="0" w:color="auto"/>
        <w:left w:val="none" w:sz="0" w:space="0" w:color="auto"/>
        <w:bottom w:val="none" w:sz="0" w:space="0" w:color="auto"/>
        <w:right w:val="none" w:sz="0" w:space="0" w:color="auto"/>
      </w:divBdr>
    </w:div>
    <w:div w:id="1062872313">
      <w:bodyDiv w:val="1"/>
      <w:marLeft w:val="0"/>
      <w:marRight w:val="0"/>
      <w:marTop w:val="0"/>
      <w:marBottom w:val="0"/>
      <w:divBdr>
        <w:top w:val="none" w:sz="0" w:space="0" w:color="auto"/>
        <w:left w:val="none" w:sz="0" w:space="0" w:color="auto"/>
        <w:bottom w:val="none" w:sz="0" w:space="0" w:color="auto"/>
        <w:right w:val="none" w:sz="0" w:space="0" w:color="auto"/>
      </w:divBdr>
      <w:divsChild>
        <w:div w:id="315693470">
          <w:marLeft w:val="0"/>
          <w:marRight w:val="0"/>
          <w:marTop w:val="0"/>
          <w:marBottom w:val="0"/>
          <w:divBdr>
            <w:top w:val="none" w:sz="0" w:space="0" w:color="auto"/>
            <w:left w:val="none" w:sz="0" w:space="0" w:color="auto"/>
            <w:bottom w:val="none" w:sz="0" w:space="0" w:color="auto"/>
            <w:right w:val="none" w:sz="0" w:space="0" w:color="auto"/>
          </w:divBdr>
          <w:divsChild>
            <w:div w:id="720635828">
              <w:marLeft w:val="0"/>
              <w:marRight w:val="0"/>
              <w:marTop w:val="0"/>
              <w:marBottom w:val="0"/>
              <w:divBdr>
                <w:top w:val="none" w:sz="0" w:space="0" w:color="auto"/>
                <w:left w:val="none" w:sz="0" w:space="0" w:color="auto"/>
                <w:bottom w:val="none" w:sz="0" w:space="0" w:color="auto"/>
                <w:right w:val="none" w:sz="0" w:space="0" w:color="auto"/>
              </w:divBdr>
            </w:div>
          </w:divsChild>
        </w:div>
        <w:div w:id="523599582">
          <w:marLeft w:val="0"/>
          <w:marRight w:val="0"/>
          <w:marTop w:val="0"/>
          <w:marBottom w:val="0"/>
          <w:divBdr>
            <w:top w:val="none" w:sz="0" w:space="0" w:color="auto"/>
            <w:left w:val="none" w:sz="0" w:space="0" w:color="auto"/>
            <w:bottom w:val="none" w:sz="0" w:space="0" w:color="auto"/>
            <w:right w:val="none" w:sz="0" w:space="0" w:color="auto"/>
          </w:divBdr>
          <w:divsChild>
            <w:div w:id="1750613250">
              <w:marLeft w:val="0"/>
              <w:marRight w:val="0"/>
              <w:marTop w:val="0"/>
              <w:marBottom w:val="0"/>
              <w:divBdr>
                <w:top w:val="none" w:sz="0" w:space="0" w:color="auto"/>
                <w:left w:val="none" w:sz="0" w:space="0" w:color="auto"/>
                <w:bottom w:val="none" w:sz="0" w:space="0" w:color="auto"/>
                <w:right w:val="none" w:sz="0" w:space="0" w:color="auto"/>
              </w:divBdr>
            </w:div>
          </w:divsChild>
        </w:div>
        <w:div w:id="703287665">
          <w:marLeft w:val="0"/>
          <w:marRight w:val="0"/>
          <w:marTop w:val="0"/>
          <w:marBottom w:val="0"/>
          <w:divBdr>
            <w:top w:val="none" w:sz="0" w:space="0" w:color="auto"/>
            <w:left w:val="none" w:sz="0" w:space="0" w:color="auto"/>
            <w:bottom w:val="none" w:sz="0" w:space="0" w:color="auto"/>
            <w:right w:val="none" w:sz="0" w:space="0" w:color="auto"/>
          </w:divBdr>
          <w:divsChild>
            <w:div w:id="807017882">
              <w:marLeft w:val="0"/>
              <w:marRight w:val="0"/>
              <w:marTop w:val="0"/>
              <w:marBottom w:val="0"/>
              <w:divBdr>
                <w:top w:val="none" w:sz="0" w:space="0" w:color="auto"/>
                <w:left w:val="none" w:sz="0" w:space="0" w:color="auto"/>
                <w:bottom w:val="none" w:sz="0" w:space="0" w:color="auto"/>
                <w:right w:val="none" w:sz="0" w:space="0" w:color="auto"/>
              </w:divBdr>
            </w:div>
          </w:divsChild>
        </w:div>
        <w:div w:id="982537028">
          <w:marLeft w:val="0"/>
          <w:marRight w:val="0"/>
          <w:marTop w:val="0"/>
          <w:marBottom w:val="0"/>
          <w:divBdr>
            <w:top w:val="none" w:sz="0" w:space="0" w:color="auto"/>
            <w:left w:val="none" w:sz="0" w:space="0" w:color="auto"/>
            <w:bottom w:val="none" w:sz="0" w:space="0" w:color="auto"/>
            <w:right w:val="none" w:sz="0" w:space="0" w:color="auto"/>
          </w:divBdr>
          <w:divsChild>
            <w:div w:id="1388409212">
              <w:marLeft w:val="0"/>
              <w:marRight w:val="0"/>
              <w:marTop w:val="0"/>
              <w:marBottom w:val="0"/>
              <w:divBdr>
                <w:top w:val="none" w:sz="0" w:space="0" w:color="auto"/>
                <w:left w:val="none" w:sz="0" w:space="0" w:color="auto"/>
                <w:bottom w:val="none" w:sz="0" w:space="0" w:color="auto"/>
                <w:right w:val="none" w:sz="0" w:space="0" w:color="auto"/>
              </w:divBdr>
            </w:div>
          </w:divsChild>
        </w:div>
        <w:div w:id="1179467312">
          <w:marLeft w:val="0"/>
          <w:marRight w:val="0"/>
          <w:marTop w:val="0"/>
          <w:marBottom w:val="0"/>
          <w:divBdr>
            <w:top w:val="none" w:sz="0" w:space="0" w:color="auto"/>
            <w:left w:val="none" w:sz="0" w:space="0" w:color="auto"/>
            <w:bottom w:val="none" w:sz="0" w:space="0" w:color="auto"/>
            <w:right w:val="none" w:sz="0" w:space="0" w:color="auto"/>
          </w:divBdr>
          <w:divsChild>
            <w:div w:id="1870337721">
              <w:marLeft w:val="0"/>
              <w:marRight w:val="0"/>
              <w:marTop w:val="0"/>
              <w:marBottom w:val="0"/>
              <w:divBdr>
                <w:top w:val="none" w:sz="0" w:space="0" w:color="auto"/>
                <w:left w:val="none" w:sz="0" w:space="0" w:color="auto"/>
                <w:bottom w:val="none" w:sz="0" w:space="0" w:color="auto"/>
                <w:right w:val="none" w:sz="0" w:space="0" w:color="auto"/>
              </w:divBdr>
            </w:div>
          </w:divsChild>
        </w:div>
        <w:div w:id="1818647840">
          <w:marLeft w:val="0"/>
          <w:marRight w:val="0"/>
          <w:marTop w:val="0"/>
          <w:marBottom w:val="0"/>
          <w:divBdr>
            <w:top w:val="none" w:sz="0" w:space="0" w:color="auto"/>
            <w:left w:val="none" w:sz="0" w:space="0" w:color="auto"/>
            <w:bottom w:val="none" w:sz="0" w:space="0" w:color="auto"/>
            <w:right w:val="none" w:sz="0" w:space="0" w:color="auto"/>
          </w:divBdr>
          <w:divsChild>
            <w:div w:id="16686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sv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hyperlink" Target="https://sites.psu.edu/statsdesign/fa19-peer-review-drop-box/" TargetMode="Externa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www.qualitymatters.org/" TargetMode="External"/><Relationship Id="rId14" Type="http://schemas.openxmlformats.org/officeDocument/2006/relationships/image" Target="media/image6.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C6C150A164234082C105EA6A5931B4" ma:contentTypeVersion="6" ma:contentTypeDescription="Create a new document." ma:contentTypeScope="" ma:versionID="eaf45d8b8abb7137241d11747e94ee6c">
  <xsd:schema xmlns:xsd="http://www.w3.org/2001/XMLSchema" xmlns:xs="http://www.w3.org/2001/XMLSchema" xmlns:p="http://schemas.microsoft.com/office/2006/metadata/properties" xmlns:ns2="4881cfdf-4f6c-4be3-a05b-8335278e9fb0" xmlns:ns3="244d0463-e6c2-49fd-ac38-ccbe338e2ff3" targetNamespace="http://schemas.microsoft.com/office/2006/metadata/properties" ma:root="true" ma:fieldsID="f514148c88a6ce1d3fd24f95b668aa8a" ns2:_="" ns3:_="">
    <xsd:import namespace="4881cfdf-4f6c-4be3-a05b-8335278e9fb0"/>
    <xsd:import namespace="244d0463-e6c2-49fd-ac38-ccbe338e2f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81cfdf-4f6c-4be3-a05b-8335278e9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4d0463-e6c2-49fd-ac38-ccbe338e2f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44d0463-e6c2-49fd-ac38-ccbe338e2ff3">
      <UserInfo>
        <DisplayName>Cruz, Laura E</DisplayName>
        <AccountId>15</AccountId>
        <AccountType/>
      </UserInfo>
      <UserInfo>
        <DisplayName>Levy, Deena</DisplayName>
        <AccountId>16</AccountId>
        <AccountType/>
      </UserInfo>
      <UserInfo>
        <DisplayName>Haubrick, John Matthew</DisplayName>
        <AccountId>6</AccountId>
        <AccountType/>
      </UserInfo>
    </SharedWithUsers>
  </documentManagement>
</p:properties>
</file>

<file path=customXml/itemProps1.xml><?xml version="1.0" encoding="utf-8"?>
<ds:datastoreItem xmlns:ds="http://schemas.openxmlformats.org/officeDocument/2006/customXml" ds:itemID="{EDC11B29-4C77-4427-9C64-8DEF94ADEFFB}">
  <ds:schemaRefs>
    <ds:schemaRef ds:uri="http://schemas.microsoft.com/sharepoint/v3/contenttype/forms"/>
  </ds:schemaRefs>
</ds:datastoreItem>
</file>

<file path=customXml/itemProps2.xml><?xml version="1.0" encoding="utf-8"?>
<ds:datastoreItem xmlns:ds="http://schemas.openxmlformats.org/officeDocument/2006/customXml" ds:itemID="{B8E27530-C772-45D5-9D4B-52DCC1163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81cfdf-4f6c-4be3-a05b-8335278e9fb0"/>
    <ds:schemaRef ds:uri="244d0463-e6c2-49fd-ac38-ccbe338e2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04F60B-52DA-44BA-BCFB-DA0880244AC8}">
  <ds:schemaRefs>
    <ds:schemaRef ds:uri="http://schemas.microsoft.com/office/2006/metadata/properties"/>
    <ds:schemaRef ds:uri="http://schemas.microsoft.com/office/infopath/2007/PartnerControls"/>
    <ds:schemaRef ds:uri="244d0463-e6c2-49fd-ac38-ccbe338e2ff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1664</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Haubrick, John Matthew</dc:creator>
  <cp:keywords/>
  <dc:description/>
  <cp:lastModifiedBy>Haubrick, John Matthew</cp:lastModifiedBy>
  <cp:revision>2</cp:revision>
  <dcterms:created xsi:type="dcterms:W3CDTF">2019-10-22T18:24:00Z</dcterms:created>
  <dcterms:modified xsi:type="dcterms:W3CDTF">2019-10-22T18:24:00Z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0x01010053C6C150A164234082C105EA6A5931B4</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SharedWithUsers">
    <vt:lpwstr>48;#Kuruppumullage Don, Prabhani</vt:lpwstr>
  </property>
</Properties>
</file>