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13" w:rsidRDefault="001E4A13" w:rsidP="001E4A13">
      <w:pPr>
        <w:pStyle w:val="Heading1"/>
      </w:pPr>
      <w:r>
        <w:t>Quality Matters Standard 8 for Accessibility</w:t>
      </w:r>
    </w:p>
    <w:p w:rsidR="001E4A13" w:rsidRDefault="001E4A13">
      <w:pPr>
        <w:rPr>
          <w:b/>
        </w:rPr>
      </w:pPr>
      <w:r>
        <w:rPr>
          <w:b/>
        </w:rPr>
        <w:t xml:space="preserve">Date: </w:t>
      </w:r>
    </w:p>
    <w:p w:rsidR="001E4A13" w:rsidRDefault="001E4A13">
      <w:pPr>
        <w:rPr>
          <w:b/>
        </w:rPr>
      </w:pPr>
      <w:r>
        <w:rPr>
          <w:b/>
        </w:rPr>
        <w:t xml:space="preserve">Course </w:t>
      </w:r>
    </w:p>
    <w:p w:rsidR="001E4A13" w:rsidRDefault="001E4A13">
      <w:pPr>
        <w:rPr>
          <w:b/>
        </w:rPr>
      </w:pPr>
      <w:r>
        <w:rPr>
          <w:b/>
        </w:rPr>
        <w:t xml:space="preserve"> Instructor: </w:t>
      </w:r>
    </w:p>
    <w:p w:rsidR="007C2A4C" w:rsidRPr="0064445D" w:rsidRDefault="00E75E70" w:rsidP="001E4A13">
      <w:pPr>
        <w:pStyle w:val="Heading2"/>
      </w:pPr>
      <w:r w:rsidRPr="0064445D">
        <w:t xml:space="preserve">8.1 Course navigation facilitates ease of use: </w:t>
      </w:r>
      <w:r w:rsidR="0064445D" w:rsidRPr="0064445D">
        <w:rPr>
          <w:rFonts w:ascii="Arial" w:hAnsi="Arial" w:cs="Arial"/>
          <w:sz w:val="18"/>
        </w:rPr>
        <w:t>3 or 0</w:t>
      </w:r>
    </w:p>
    <w:p w:rsidR="0064445D" w:rsidRPr="001E4A13" w:rsidRDefault="0064445D" w:rsidP="001E4A13">
      <w:pPr>
        <w:numPr>
          <w:ilvl w:val="0"/>
          <w:numId w:val="6"/>
        </w:numPr>
        <w:rPr>
          <w:b/>
          <w:color w:val="808080"/>
        </w:rPr>
      </w:pPr>
      <w:r w:rsidRPr="001E4A13">
        <w:rPr>
          <w:b/>
          <w:color w:val="808080"/>
        </w:rPr>
        <w:t>Ensure that any action that requires a mouse, such as buttons and drag and drop actions can also be completed by using only the keyboard.</w:t>
      </w:r>
    </w:p>
    <w:p w:rsidR="0064445D" w:rsidRPr="001E4A13" w:rsidRDefault="00E75E70" w:rsidP="001E4A13">
      <w:pPr>
        <w:numPr>
          <w:ilvl w:val="0"/>
          <w:numId w:val="6"/>
        </w:numPr>
        <w:rPr>
          <w:b/>
          <w:color w:val="808080"/>
        </w:rPr>
      </w:pPr>
      <w:r w:rsidRPr="001E4A13">
        <w:rPr>
          <w:b/>
          <w:color w:val="808080"/>
        </w:rPr>
        <w:t>Maintain a proper reading ord</w:t>
      </w:r>
      <w:r w:rsidR="0064445D" w:rsidRPr="001E4A13">
        <w:rPr>
          <w:b/>
          <w:color w:val="808080"/>
        </w:rPr>
        <w:t>er in tables, forms and slides</w:t>
      </w:r>
    </w:p>
    <w:p w:rsidR="0064445D" w:rsidRPr="001E4A13" w:rsidRDefault="0064445D" w:rsidP="001E4A13">
      <w:pPr>
        <w:numPr>
          <w:ilvl w:val="0"/>
          <w:numId w:val="6"/>
        </w:numPr>
        <w:rPr>
          <w:b/>
          <w:color w:val="808080"/>
        </w:rPr>
      </w:pPr>
      <w:r w:rsidRPr="001E4A13">
        <w:rPr>
          <w:b/>
          <w:color w:val="808080"/>
        </w:rPr>
        <w:t>Design clear and consistent navigation.</w:t>
      </w:r>
    </w:p>
    <w:p w:rsidR="0064445D" w:rsidRPr="001E4A13" w:rsidRDefault="0064445D" w:rsidP="001E4A13">
      <w:pPr>
        <w:numPr>
          <w:ilvl w:val="0"/>
          <w:numId w:val="6"/>
        </w:numPr>
        <w:rPr>
          <w:b/>
          <w:color w:val="808080"/>
        </w:rPr>
      </w:pPr>
      <w:r w:rsidRPr="001E4A13">
        <w:rPr>
          <w:b/>
          <w:color w:val="808080"/>
        </w:rPr>
        <w:t>Label form fields and buttons clearly.</w:t>
      </w:r>
    </w:p>
    <w:p w:rsidR="0064445D" w:rsidRDefault="0064445D" w:rsidP="001E4A13">
      <w:pPr>
        <w:pStyle w:val="Heading2"/>
      </w:pPr>
      <w:r>
        <w:t>8.2 Information is provided about the accessibility of all technologies required in the course.  The course employs accessible technologies, provides guidance on how to obtain accommodation and conforms to PCC’s accessibility guidelines for online courses (See pcc.edu/access): 3 or 0</w:t>
      </w:r>
    </w:p>
    <w:p w:rsidR="0064445D" w:rsidRPr="001E4A13" w:rsidRDefault="0064445D" w:rsidP="001E4A13">
      <w:pPr>
        <w:numPr>
          <w:ilvl w:val="0"/>
          <w:numId w:val="6"/>
        </w:numPr>
        <w:rPr>
          <w:b/>
          <w:color w:val="808080"/>
        </w:rPr>
      </w:pPr>
      <w:r w:rsidRPr="001E4A13">
        <w:rPr>
          <w:b/>
          <w:color w:val="808080"/>
        </w:rPr>
        <w:t xml:space="preserve">Don’t require inaccessible technologies/applications be used. </w:t>
      </w:r>
    </w:p>
    <w:p w:rsidR="0064445D" w:rsidRPr="001E4A13" w:rsidRDefault="0064445D" w:rsidP="001E4A13">
      <w:pPr>
        <w:numPr>
          <w:ilvl w:val="0"/>
          <w:numId w:val="6"/>
        </w:numPr>
        <w:rPr>
          <w:b/>
          <w:color w:val="808080"/>
        </w:rPr>
      </w:pPr>
      <w:r w:rsidRPr="001E4A13">
        <w:rPr>
          <w:b/>
          <w:color w:val="808080"/>
        </w:rPr>
        <w:t>Provide links to product’s accessibility or assistive technology user information.</w:t>
      </w:r>
    </w:p>
    <w:p w:rsidR="0064445D" w:rsidRPr="001E4A13" w:rsidRDefault="0064445D" w:rsidP="001E4A13">
      <w:pPr>
        <w:numPr>
          <w:ilvl w:val="0"/>
          <w:numId w:val="6"/>
        </w:numPr>
        <w:rPr>
          <w:b/>
          <w:color w:val="808080"/>
        </w:rPr>
      </w:pPr>
      <w:r w:rsidRPr="001E4A13">
        <w:rPr>
          <w:b/>
          <w:color w:val="808080"/>
        </w:rPr>
        <w:t>Write math and science equations accessibly.</w:t>
      </w:r>
    </w:p>
    <w:p w:rsidR="0064445D" w:rsidRPr="009C5907" w:rsidRDefault="0064445D" w:rsidP="009C5907">
      <w:pPr>
        <w:numPr>
          <w:ilvl w:val="0"/>
          <w:numId w:val="6"/>
        </w:numPr>
        <w:rPr>
          <w:b/>
          <w:color w:val="808080"/>
        </w:rPr>
      </w:pPr>
      <w:bookmarkStart w:id="0" w:name="_GoBack"/>
      <w:bookmarkEnd w:id="0"/>
      <w:r w:rsidRPr="001E4A13">
        <w:rPr>
          <w:b/>
          <w:color w:val="808080"/>
        </w:rPr>
        <w:t xml:space="preserve">Include current </w:t>
      </w:r>
      <w:hyperlink r:id="rId5" w:anchor="policytext" w:history="1">
        <w:r w:rsidR="009C5907" w:rsidRPr="009C5907">
          <w:rPr>
            <w:rStyle w:val="Hyperlink"/>
            <w:b/>
          </w:rPr>
          <w:t>Instructional ADA</w:t>
        </w:r>
        <w:r w:rsidRPr="009C5907">
          <w:rPr>
            <w:rStyle w:val="Hyperlink"/>
            <w:b/>
          </w:rPr>
          <w:t xml:space="preserve"> statement</w:t>
        </w:r>
      </w:hyperlink>
      <w:r w:rsidRPr="001E4A13">
        <w:rPr>
          <w:b/>
          <w:color w:val="808080"/>
        </w:rPr>
        <w:t xml:space="preserve"> </w:t>
      </w:r>
      <w:r w:rsidR="009C5907">
        <w:rPr>
          <w:b/>
          <w:color w:val="808080"/>
        </w:rPr>
        <w:t>(</w:t>
      </w:r>
      <w:r w:rsidR="009C5907" w:rsidRPr="009C5907">
        <w:rPr>
          <w:b/>
          <w:color w:val="808080"/>
        </w:rPr>
        <w:t>http://catalog.pcc.edu/handbook/s704-syllabus-standardsforcreditcourses/#</w:t>
      </w:r>
      <w:proofErr w:type="gramStart"/>
      <w:r w:rsidR="009C5907" w:rsidRPr="009C5907">
        <w:rPr>
          <w:b/>
          <w:color w:val="808080"/>
        </w:rPr>
        <w:t>policytext</w:t>
      </w:r>
      <w:r w:rsidR="009C5907">
        <w:rPr>
          <w:b/>
          <w:color w:val="808080"/>
        </w:rPr>
        <w:t xml:space="preserve"> )</w:t>
      </w:r>
      <w:proofErr w:type="gramEnd"/>
      <w:r w:rsidR="009C5907">
        <w:rPr>
          <w:b/>
          <w:color w:val="808080"/>
        </w:rPr>
        <w:t xml:space="preserve"> </w:t>
      </w:r>
      <w:r w:rsidRPr="009C5907">
        <w:rPr>
          <w:b/>
          <w:color w:val="808080"/>
        </w:rPr>
        <w:t>on your syllabus.</w:t>
      </w:r>
    </w:p>
    <w:p w:rsidR="0064445D" w:rsidRDefault="0064445D" w:rsidP="001E4A13">
      <w:pPr>
        <w:pStyle w:val="Heading2"/>
      </w:pPr>
      <w:r>
        <w:t xml:space="preserve">8.3 </w:t>
      </w:r>
      <w:r w:rsidRPr="0064445D">
        <w:t>The course provides alternative means of access to course materials in formats that mee</w:t>
      </w:r>
      <w:r>
        <w:t>t the needs of diverse learners: 2 or 0</w:t>
      </w:r>
    </w:p>
    <w:p w:rsidR="0064445D" w:rsidRPr="001E4A13" w:rsidRDefault="0064445D" w:rsidP="001E4A13">
      <w:pPr>
        <w:numPr>
          <w:ilvl w:val="0"/>
          <w:numId w:val="6"/>
        </w:numPr>
        <w:rPr>
          <w:b/>
          <w:color w:val="808080"/>
        </w:rPr>
      </w:pPr>
      <w:r w:rsidRPr="001E4A13">
        <w:rPr>
          <w:b/>
          <w:color w:val="808080"/>
        </w:rPr>
        <w:t>Provide alternative text descriptions for images.</w:t>
      </w:r>
    </w:p>
    <w:p w:rsidR="0064445D" w:rsidRDefault="0064445D" w:rsidP="001E4A13">
      <w:pPr>
        <w:pStyle w:val="Heading2"/>
      </w:pPr>
      <w:r>
        <w:t>8.4 The course design facilitates readability: 2 or 0</w:t>
      </w:r>
    </w:p>
    <w:p w:rsidR="0064445D" w:rsidRPr="001E4A13" w:rsidRDefault="0064445D" w:rsidP="001E4A13">
      <w:pPr>
        <w:numPr>
          <w:ilvl w:val="0"/>
          <w:numId w:val="6"/>
        </w:numPr>
        <w:rPr>
          <w:b/>
          <w:color w:val="808080"/>
        </w:rPr>
      </w:pPr>
      <w:r w:rsidRPr="001E4A13">
        <w:rPr>
          <w:b/>
          <w:color w:val="808080"/>
        </w:rPr>
        <w:t>Use properly formatted headings to structure the page.</w:t>
      </w:r>
    </w:p>
    <w:p w:rsidR="0064445D" w:rsidRPr="001E4A13" w:rsidRDefault="0064445D" w:rsidP="001E4A13">
      <w:pPr>
        <w:numPr>
          <w:ilvl w:val="0"/>
          <w:numId w:val="6"/>
        </w:numPr>
        <w:rPr>
          <w:b/>
          <w:color w:val="808080"/>
        </w:rPr>
      </w:pPr>
      <w:r w:rsidRPr="001E4A13">
        <w:rPr>
          <w:b/>
          <w:color w:val="808080"/>
        </w:rPr>
        <w:t>Format lists as lists</w:t>
      </w:r>
    </w:p>
    <w:p w:rsidR="0064445D" w:rsidRPr="001E4A13" w:rsidRDefault="0064445D" w:rsidP="001E4A13">
      <w:pPr>
        <w:numPr>
          <w:ilvl w:val="0"/>
          <w:numId w:val="6"/>
        </w:numPr>
        <w:rPr>
          <w:b/>
          <w:color w:val="808080"/>
        </w:rPr>
      </w:pPr>
      <w:r w:rsidRPr="001E4A13">
        <w:rPr>
          <w:b/>
          <w:color w:val="808080"/>
        </w:rPr>
        <w:t>Write meaningful link text</w:t>
      </w:r>
    </w:p>
    <w:p w:rsidR="0064445D" w:rsidRPr="001E4A13" w:rsidRDefault="0064445D" w:rsidP="001E4A13">
      <w:pPr>
        <w:numPr>
          <w:ilvl w:val="0"/>
          <w:numId w:val="6"/>
        </w:numPr>
        <w:rPr>
          <w:b/>
          <w:color w:val="808080"/>
        </w:rPr>
      </w:pPr>
      <w:r w:rsidRPr="001E4A13">
        <w:rPr>
          <w:b/>
          <w:color w:val="808080"/>
        </w:rPr>
        <w:t>Create tables with column and/or row headers</w:t>
      </w:r>
    </w:p>
    <w:p w:rsidR="001E4A13" w:rsidRPr="001E4A13" w:rsidRDefault="001E4A13" w:rsidP="001E4A13">
      <w:pPr>
        <w:numPr>
          <w:ilvl w:val="0"/>
          <w:numId w:val="6"/>
        </w:numPr>
        <w:rPr>
          <w:b/>
          <w:color w:val="808080"/>
        </w:rPr>
      </w:pPr>
      <w:r w:rsidRPr="001E4A13">
        <w:rPr>
          <w:b/>
          <w:color w:val="808080"/>
        </w:rPr>
        <w:t>Use sufficient color contrast</w:t>
      </w:r>
    </w:p>
    <w:p w:rsidR="001E4A13" w:rsidRPr="001E4A13" w:rsidRDefault="001E4A13" w:rsidP="001E4A13">
      <w:pPr>
        <w:numPr>
          <w:ilvl w:val="0"/>
          <w:numId w:val="6"/>
        </w:numPr>
        <w:rPr>
          <w:b/>
          <w:color w:val="808080"/>
        </w:rPr>
      </w:pPr>
      <w:r w:rsidRPr="001E4A13">
        <w:rPr>
          <w:b/>
          <w:color w:val="808080"/>
        </w:rPr>
        <w:t>Don’t use color alone to convey meaning</w:t>
      </w:r>
    </w:p>
    <w:p w:rsidR="001E4A13" w:rsidRDefault="001E4A13" w:rsidP="001E4A13">
      <w:pPr>
        <w:pStyle w:val="Heading2"/>
      </w:pPr>
      <w:r>
        <w:lastRenderedPageBreak/>
        <w:t>8.5 Course multimedia facilitates ease of use: 2 or 0</w:t>
      </w:r>
    </w:p>
    <w:p w:rsidR="001E4A13" w:rsidRPr="001E4A13" w:rsidRDefault="001E4A13" w:rsidP="001E4A13">
      <w:pPr>
        <w:numPr>
          <w:ilvl w:val="0"/>
          <w:numId w:val="6"/>
        </w:numPr>
        <w:rPr>
          <w:b/>
          <w:color w:val="808080"/>
        </w:rPr>
      </w:pPr>
      <w:r w:rsidRPr="001E4A13">
        <w:rPr>
          <w:b/>
          <w:color w:val="808080"/>
        </w:rPr>
        <w:t>Eliminate or limit blinking / flashing content to 3 seconds</w:t>
      </w:r>
    </w:p>
    <w:p w:rsidR="001E4A13" w:rsidRPr="001E4A13" w:rsidRDefault="001E4A13" w:rsidP="001E4A13">
      <w:pPr>
        <w:numPr>
          <w:ilvl w:val="0"/>
          <w:numId w:val="6"/>
        </w:numPr>
        <w:rPr>
          <w:b/>
          <w:color w:val="808080"/>
        </w:rPr>
      </w:pPr>
      <w:r w:rsidRPr="001E4A13">
        <w:rPr>
          <w:b/>
          <w:color w:val="808080"/>
        </w:rPr>
        <w:t>Accessible media player</w:t>
      </w:r>
    </w:p>
    <w:p w:rsidR="001E4A13" w:rsidRPr="001E4A13" w:rsidRDefault="001E4A13" w:rsidP="001E4A13">
      <w:pPr>
        <w:numPr>
          <w:ilvl w:val="0"/>
          <w:numId w:val="6"/>
        </w:numPr>
        <w:rPr>
          <w:b/>
          <w:color w:val="808080"/>
        </w:rPr>
      </w:pPr>
      <w:r w:rsidRPr="001E4A13">
        <w:rPr>
          <w:b/>
          <w:color w:val="808080"/>
        </w:rPr>
        <w:t xml:space="preserve">Keep track of media that is not captioned or transcribed. DL will ask you for this list if there is someone with a captioning accommodation in your course. </w:t>
      </w:r>
    </w:p>
    <w:p w:rsidR="0064445D" w:rsidRPr="0064445D" w:rsidRDefault="0064445D" w:rsidP="0064445D">
      <w:pPr>
        <w:rPr>
          <w:b/>
        </w:rPr>
      </w:pPr>
    </w:p>
    <w:sectPr w:rsidR="0064445D" w:rsidRPr="0064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2534"/>
    <w:multiLevelType w:val="hybridMultilevel"/>
    <w:tmpl w:val="C552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903CF"/>
    <w:multiLevelType w:val="hybridMultilevel"/>
    <w:tmpl w:val="4E4C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90462"/>
    <w:multiLevelType w:val="hybridMultilevel"/>
    <w:tmpl w:val="A4A4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A02F5"/>
    <w:multiLevelType w:val="hybridMultilevel"/>
    <w:tmpl w:val="3A0C3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610644"/>
    <w:multiLevelType w:val="hybridMultilevel"/>
    <w:tmpl w:val="ABA68A70"/>
    <w:lvl w:ilvl="0" w:tplc="4FEEDC00">
      <w:start w:val="1"/>
      <w:numFmt w:val="bullet"/>
      <w:lvlText w:val=""/>
      <w:lvlJc w:val="left"/>
      <w:pPr>
        <w:ind w:left="2160" w:hanging="360"/>
      </w:pPr>
      <w:rPr>
        <w:rFonts w:ascii="Wingdings" w:hAnsi="Wingdings" w:hint="default"/>
        <w:color w:val="auto"/>
        <w:sz w:val="24"/>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D7548DA"/>
    <w:multiLevelType w:val="hybridMultilevel"/>
    <w:tmpl w:val="2BD8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70"/>
    <w:rsid w:val="001E4A13"/>
    <w:rsid w:val="0064445D"/>
    <w:rsid w:val="007C2A4C"/>
    <w:rsid w:val="009C5907"/>
    <w:rsid w:val="00E7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C00A2-4D12-4EB7-ADFC-48EEDA6F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E4A1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E4A13"/>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70"/>
    <w:pPr>
      <w:spacing w:after="200" w:line="252" w:lineRule="auto"/>
      <w:ind w:left="720"/>
      <w:contextualSpacing/>
    </w:pPr>
    <w:rPr>
      <w:rFonts w:ascii="Cambria" w:eastAsia="Times New Roman" w:hAnsi="Cambria"/>
    </w:rPr>
  </w:style>
  <w:style w:type="character" w:customStyle="1" w:styleId="Heading1Char">
    <w:name w:val="Heading 1 Char"/>
    <w:link w:val="Heading1"/>
    <w:uiPriority w:val="9"/>
    <w:rsid w:val="001E4A13"/>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1E4A13"/>
    <w:rPr>
      <w:rFonts w:ascii="Calibri Light" w:eastAsia="Times New Roman" w:hAnsi="Calibri Light" w:cs="Times New Roman"/>
      <w:b/>
      <w:bCs/>
      <w:i/>
      <w:iCs/>
      <w:sz w:val="28"/>
      <w:szCs w:val="28"/>
    </w:rPr>
  </w:style>
  <w:style w:type="character" w:styleId="Hyperlink">
    <w:name w:val="Hyperlink"/>
    <w:basedOn w:val="DefaultParagraphFont"/>
    <w:uiPriority w:val="99"/>
    <w:unhideWhenUsed/>
    <w:rsid w:val="009C59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talog.pcc.edu/handbook/s704-syllabus-standardsforcredit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Portland Community College</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ksorensen</dc:creator>
  <cp:keywords/>
  <dc:description/>
  <cp:lastModifiedBy>ksorensen</cp:lastModifiedBy>
  <cp:revision>2</cp:revision>
  <dcterms:created xsi:type="dcterms:W3CDTF">2015-03-20T22:54:00Z</dcterms:created>
  <dcterms:modified xsi:type="dcterms:W3CDTF">2015-03-20T22:54:00Z</dcterms:modified>
</cp:coreProperties>
</file>